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356D1"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58865861"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34F973E1" w14:textId="77777777" w:rsidR="0026555B" w:rsidRDefault="0026555B" w:rsidP="000C157A">
      <w:pPr>
        <w:pBdr>
          <w:bottom w:val="single" w:sz="4" w:space="1" w:color="auto"/>
        </w:pBdr>
        <w:rPr>
          <w:rFonts w:ascii="Arial" w:hAnsi="Arial" w:cs="Arial"/>
        </w:rPr>
      </w:pPr>
    </w:p>
    <w:p w14:paraId="60DF5521"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2D1BD62"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14:paraId="735B561B"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12032D3E" w14:textId="4E74EDE2" w:rsidR="003417FD" w:rsidRDefault="006A6329" w:rsidP="001E571C">
      <w:pPr>
        <w:keepNext/>
        <w:keepLines/>
        <w:numPr>
          <w:ilvl w:val="0"/>
          <w:numId w:val="3"/>
        </w:numPr>
        <w:spacing w:after="120"/>
        <w:rPr>
          <w:rFonts w:ascii="Arial" w:hAnsi="Arial" w:cs="Arial"/>
        </w:rPr>
      </w:pPr>
      <w:r w:rsidRPr="003417FD">
        <w:rPr>
          <w:rFonts w:ascii="Arial" w:hAnsi="Arial"/>
        </w:rPr>
        <w:t>14.</w:t>
      </w:r>
      <w:r w:rsidR="003417FD">
        <w:rPr>
          <w:rFonts w:ascii="Arial" w:hAnsi="Arial"/>
        </w:rPr>
        <w:t>4.</w:t>
      </w:r>
      <w:r w:rsidR="004114C2">
        <w:rPr>
          <w:rFonts w:ascii="Arial" w:hAnsi="Arial"/>
        </w:rPr>
        <w:t>2</w:t>
      </w:r>
      <w:r w:rsidR="00E07826" w:rsidRPr="003417FD">
        <w:rPr>
          <w:rFonts w:ascii="Arial" w:hAnsi="Arial"/>
        </w:rPr>
        <w:t xml:space="preserve">, </w:t>
      </w:r>
      <w:r w:rsidR="003417FD">
        <w:t xml:space="preserve">NR RSTD measurement reporting delay test case for single </w:t>
      </w:r>
      <w:r w:rsidR="003417FD" w:rsidRPr="008C231F">
        <w:t>positioning frequency layer</w:t>
      </w:r>
      <w:r w:rsidR="003417FD">
        <w:t xml:space="preserve"> in FR1 SA in RRC_INACTIVE state</w:t>
      </w:r>
      <w:r w:rsidR="003417FD" w:rsidRPr="003417FD">
        <w:rPr>
          <w:rFonts w:ascii="Arial" w:hAnsi="Arial" w:cs="Arial"/>
        </w:rPr>
        <w:t xml:space="preserve"> </w:t>
      </w:r>
      <w:r w:rsidR="004114C2">
        <w:rPr>
          <w:rFonts w:ascii="Arial" w:hAnsi="Arial" w:cs="Arial"/>
        </w:rPr>
        <w:t>with reduces number of samples</w:t>
      </w:r>
    </w:p>
    <w:p w14:paraId="1EEB5880" w14:textId="77777777" w:rsidR="00627E1A" w:rsidRPr="003417FD" w:rsidRDefault="0026555B" w:rsidP="001E571C">
      <w:pPr>
        <w:keepNext/>
        <w:keepLines/>
        <w:numPr>
          <w:ilvl w:val="0"/>
          <w:numId w:val="3"/>
        </w:numPr>
        <w:spacing w:after="120"/>
        <w:rPr>
          <w:rFonts w:ascii="Arial" w:hAnsi="Arial" w:cs="Arial"/>
        </w:rPr>
      </w:pPr>
      <w:r w:rsidRPr="003417FD">
        <w:rPr>
          <w:rFonts w:ascii="Arial" w:hAnsi="Arial" w:cs="Arial"/>
        </w:rPr>
        <w:t>This document describes the process to derive the Test Tolerances.</w:t>
      </w:r>
      <w:r w:rsidR="00BA164F" w:rsidRPr="003417FD">
        <w:rPr>
          <w:rFonts w:ascii="Arial" w:hAnsi="Arial"/>
        </w:rPr>
        <w:t xml:space="preserve"> The calculations are provided in the accompanying spreadsheet.</w:t>
      </w:r>
    </w:p>
    <w:p w14:paraId="45AEEA16" w14:textId="77777777" w:rsidR="0026555B" w:rsidRPr="00C31835" w:rsidRDefault="0026555B" w:rsidP="00FD7CE2">
      <w:pPr>
        <w:rPr>
          <w:rFonts w:ascii="Arial" w:hAnsi="Arial" w:cs="Arial"/>
        </w:rPr>
      </w:pPr>
    </w:p>
    <w:p w14:paraId="625721AF"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43B432A8" w14:textId="4670BDF4"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363262">
        <w:rPr>
          <w:rFonts w:ascii="Arial" w:eastAsia="SimSun" w:hAnsi="Arial" w:cs="Arial"/>
          <w:lang w:eastAsia="zh-CN"/>
        </w:rPr>
        <w:t>7.16</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73082913" w14:textId="77777777" w:rsidR="004E116A" w:rsidRPr="00C31835" w:rsidRDefault="004E116A" w:rsidP="000F6F4F">
      <w:pPr>
        <w:rPr>
          <w:rFonts w:ascii="Arial" w:hAnsi="Arial" w:cs="Arial"/>
        </w:rPr>
      </w:pPr>
    </w:p>
    <w:p w14:paraId="1B1CBA23"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68BB5BD" w14:textId="77777777" w:rsidR="004114C2" w:rsidRPr="004114C2" w:rsidRDefault="004114C2" w:rsidP="004114C2">
      <w:pPr>
        <w:pStyle w:val="Heading4"/>
        <w:rPr>
          <w:highlight w:val="lightGray"/>
        </w:rPr>
      </w:pPr>
      <w:r w:rsidRPr="004114C2">
        <w:rPr>
          <w:highlight w:val="lightGray"/>
        </w:rPr>
        <w:t>A.6.8.1.2</w:t>
      </w:r>
      <w:r w:rsidRPr="004114C2">
        <w:rPr>
          <w:highlight w:val="lightGray"/>
        </w:rPr>
        <w:tab/>
      </w:r>
      <w:r w:rsidRPr="004114C2">
        <w:rPr>
          <w:highlight w:val="lightGray"/>
        </w:rPr>
        <w:tab/>
        <w:t xml:space="preserve">NR RSTD measurement reporting delay test case with reduced number of samples in RRC_INACTIVE, FR1 SA </w:t>
      </w:r>
    </w:p>
    <w:p w14:paraId="78C7F7E9" w14:textId="77777777" w:rsidR="004114C2" w:rsidRPr="004114C2" w:rsidRDefault="004114C2" w:rsidP="004114C2">
      <w:pPr>
        <w:pStyle w:val="Heading5"/>
        <w:rPr>
          <w:highlight w:val="lightGray"/>
        </w:rPr>
      </w:pPr>
      <w:r w:rsidRPr="004114C2">
        <w:rPr>
          <w:highlight w:val="lightGray"/>
        </w:rPr>
        <w:t>A.6.8.1.2.1</w:t>
      </w:r>
      <w:r w:rsidRPr="004114C2">
        <w:rPr>
          <w:highlight w:val="lightGray"/>
        </w:rPr>
        <w:tab/>
        <w:t>Test Purpose and Environment</w:t>
      </w:r>
    </w:p>
    <w:p w14:paraId="2A7EA732" w14:textId="77777777" w:rsidR="004114C2" w:rsidRPr="004114C2" w:rsidRDefault="004114C2" w:rsidP="004114C2">
      <w:pPr>
        <w:spacing w:after="160" w:line="256" w:lineRule="auto"/>
        <w:rPr>
          <w:rFonts w:eastAsia="Calibri"/>
          <w:highlight w:val="lightGray"/>
          <w:lang w:val="en-US"/>
        </w:rPr>
      </w:pPr>
      <w:r w:rsidRPr="004114C2">
        <w:rPr>
          <w:rFonts w:eastAsia="Calibri"/>
          <w:highlight w:val="lightGray"/>
          <w:lang w:val="en-US"/>
        </w:rPr>
        <w:t xml:space="preserve">The purpose of the test is to verify that the RSTD measurement meets the requirements specified in Clause 5.6.2 in an environment with AWGN propagation conditions in FR1 in standalone scenario when single-sample measurements are requested by the LMF. This test is applicable to UEs that support </w:t>
      </w:r>
      <w:proofErr w:type="spellStart"/>
      <w:r w:rsidRPr="004114C2">
        <w:rPr>
          <w:i/>
          <w:highlight w:val="lightGray"/>
        </w:rPr>
        <w:t>supportedDL</w:t>
      </w:r>
      <w:proofErr w:type="spellEnd"/>
      <w:r w:rsidRPr="004114C2">
        <w:rPr>
          <w:i/>
          <w:highlight w:val="lightGray"/>
        </w:rPr>
        <w:t>-PRS-ProcessingSamples-RRC-Inactive</w:t>
      </w:r>
      <w:r w:rsidRPr="004114C2">
        <w:rPr>
          <w:rFonts w:eastAsia="Calibri"/>
          <w:highlight w:val="lightGray"/>
          <w:lang w:val="en-US"/>
        </w:rPr>
        <w:t>.</w:t>
      </w:r>
    </w:p>
    <w:p w14:paraId="57E10540" w14:textId="77777777" w:rsidR="004114C2" w:rsidRPr="004114C2" w:rsidRDefault="004114C2" w:rsidP="004114C2">
      <w:pPr>
        <w:spacing w:after="160" w:line="256" w:lineRule="auto"/>
        <w:rPr>
          <w:rFonts w:eastAsia="Calibri"/>
          <w:highlight w:val="lightGray"/>
          <w:lang w:val="en-US"/>
        </w:rPr>
      </w:pPr>
      <w:r w:rsidRPr="004114C2">
        <w:rPr>
          <w:rFonts w:eastAsia="Calibri"/>
          <w:highlight w:val="lightGray"/>
          <w:lang w:val="en-US"/>
        </w:rPr>
        <w:t>The supported test configurations are specified in Table A.6.8.1.2.1-1.</w:t>
      </w:r>
    </w:p>
    <w:p w14:paraId="6E934B27" w14:textId="77777777" w:rsidR="004114C2" w:rsidRPr="004114C2" w:rsidRDefault="004114C2" w:rsidP="004114C2">
      <w:pPr>
        <w:pStyle w:val="TH"/>
        <w:rPr>
          <w:rFonts w:eastAsia="Calibri"/>
          <w:highlight w:val="lightGray"/>
          <w:lang w:val="en-US"/>
        </w:rPr>
      </w:pPr>
      <w:r w:rsidRPr="004114C2">
        <w:rPr>
          <w:rFonts w:eastAsia="Calibri"/>
          <w:highlight w:val="lightGray"/>
          <w:lang w:val="en-US"/>
        </w:rPr>
        <w:t>Table A.6.8.1.2.1-1: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114C2" w:rsidRPr="004114C2" w14:paraId="26B94675" w14:textId="77777777" w:rsidTr="00A76119">
        <w:tc>
          <w:tcPr>
            <w:tcW w:w="2376" w:type="dxa"/>
            <w:tcBorders>
              <w:top w:val="single" w:sz="4" w:space="0" w:color="auto"/>
              <w:left w:val="single" w:sz="4" w:space="0" w:color="auto"/>
              <w:bottom w:val="single" w:sz="4" w:space="0" w:color="auto"/>
              <w:right w:val="single" w:sz="4" w:space="0" w:color="auto"/>
            </w:tcBorders>
            <w:hideMark/>
          </w:tcPr>
          <w:p w14:paraId="23B70E62" w14:textId="77777777" w:rsidR="004114C2" w:rsidRPr="004114C2" w:rsidRDefault="004114C2" w:rsidP="00A76119">
            <w:pPr>
              <w:keepNext/>
              <w:keepLines/>
              <w:spacing w:after="0" w:line="256"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0AF78C7" w14:textId="77777777" w:rsidR="004114C2" w:rsidRPr="004114C2" w:rsidRDefault="004114C2" w:rsidP="00A76119">
            <w:pPr>
              <w:keepNext/>
              <w:keepLines/>
              <w:spacing w:after="0" w:line="256"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Description</w:t>
            </w:r>
          </w:p>
        </w:tc>
      </w:tr>
      <w:tr w:rsidR="004114C2" w:rsidRPr="004114C2" w14:paraId="7B49D68C" w14:textId="77777777" w:rsidTr="00A76119">
        <w:tc>
          <w:tcPr>
            <w:tcW w:w="2376" w:type="dxa"/>
            <w:tcBorders>
              <w:top w:val="single" w:sz="4" w:space="0" w:color="auto"/>
              <w:left w:val="single" w:sz="4" w:space="0" w:color="auto"/>
              <w:bottom w:val="single" w:sz="4" w:space="0" w:color="auto"/>
              <w:right w:val="single" w:sz="4" w:space="0" w:color="auto"/>
            </w:tcBorders>
            <w:hideMark/>
          </w:tcPr>
          <w:p w14:paraId="2CD0BA04"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1</w:t>
            </w:r>
          </w:p>
        </w:tc>
        <w:tc>
          <w:tcPr>
            <w:tcW w:w="7230" w:type="dxa"/>
            <w:tcBorders>
              <w:top w:val="single" w:sz="4" w:space="0" w:color="auto"/>
              <w:left w:val="single" w:sz="4" w:space="0" w:color="auto"/>
              <w:bottom w:val="single" w:sz="4" w:space="0" w:color="auto"/>
              <w:right w:val="single" w:sz="4" w:space="0" w:color="auto"/>
            </w:tcBorders>
            <w:hideMark/>
          </w:tcPr>
          <w:p w14:paraId="5E7CF82E"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15 kHz SSB SCS, 20 MHz bandwidth, FDD duplex mode</w:t>
            </w:r>
          </w:p>
        </w:tc>
      </w:tr>
      <w:tr w:rsidR="004114C2" w:rsidRPr="004114C2" w14:paraId="60795418" w14:textId="77777777" w:rsidTr="00A76119">
        <w:tc>
          <w:tcPr>
            <w:tcW w:w="2376" w:type="dxa"/>
            <w:tcBorders>
              <w:top w:val="single" w:sz="4" w:space="0" w:color="auto"/>
              <w:left w:val="single" w:sz="4" w:space="0" w:color="auto"/>
              <w:bottom w:val="single" w:sz="4" w:space="0" w:color="auto"/>
              <w:right w:val="single" w:sz="4" w:space="0" w:color="auto"/>
            </w:tcBorders>
            <w:hideMark/>
          </w:tcPr>
          <w:p w14:paraId="5AB8B0E5"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2</w:t>
            </w:r>
          </w:p>
        </w:tc>
        <w:tc>
          <w:tcPr>
            <w:tcW w:w="7230" w:type="dxa"/>
            <w:tcBorders>
              <w:top w:val="single" w:sz="4" w:space="0" w:color="auto"/>
              <w:left w:val="single" w:sz="4" w:space="0" w:color="auto"/>
              <w:bottom w:val="single" w:sz="4" w:space="0" w:color="auto"/>
              <w:right w:val="single" w:sz="4" w:space="0" w:color="auto"/>
            </w:tcBorders>
            <w:hideMark/>
          </w:tcPr>
          <w:p w14:paraId="7A671ABA"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15 kHz SSB SCS, 20 MHz bandwidth, TDD duplex mode</w:t>
            </w:r>
          </w:p>
        </w:tc>
      </w:tr>
      <w:tr w:rsidR="004114C2" w:rsidRPr="004114C2" w14:paraId="716B0E88" w14:textId="77777777" w:rsidTr="00A76119">
        <w:tc>
          <w:tcPr>
            <w:tcW w:w="2376" w:type="dxa"/>
            <w:tcBorders>
              <w:top w:val="single" w:sz="4" w:space="0" w:color="auto"/>
              <w:left w:val="single" w:sz="4" w:space="0" w:color="auto"/>
              <w:bottom w:val="single" w:sz="4" w:space="0" w:color="auto"/>
              <w:right w:val="single" w:sz="4" w:space="0" w:color="auto"/>
            </w:tcBorders>
            <w:hideMark/>
          </w:tcPr>
          <w:p w14:paraId="299C06BE"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3</w:t>
            </w:r>
          </w:p>
        </w:tc>
        <w:tc>
          <w:tcPr>
            <w:tcW w:w="7230" w:type="dxa"/>
            <w:tcBorders>
              <w:top w:val="single" w:sz="4" w:space="0" w:color="auto"/>
              <w:left w:val="single" w:sz="4" w:space="0" w:color="auto"/>
              <w:bottom w:val="single" w:sz="4" w:space="0" w:color="auto"/>
              <w:right w:val="single" w:sz="4" w:space="0" w:color="auto"/>
            </w:tcBorders>
            <w:hideMark/>
          </w:tcPr>
          <w:p w14:paraId="61BB81AF"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30 kHz SSB SCS,50 MHz bandwidth, TDD duplex mode</w:t>
            </w:r>
          </w:p>
        </w:tc>
      </w:tr>
      <w:tr w:rsidR="004114C2" w:rsidRPr="004114C2" w14:paraId="71F1DA25" w14:textId="77777777" w:rsidTr="00A76119">
        <w:tc>
          <w:tcPr>
            <w:tcW w:w="9606" w:type="dxa"/>
            <w:gridSpan w:val="2"/>
            <w:tcBorders>
              <w:top w:val="single" w:sz="4" w:space="0" w:color="auto"/>
              <w:left w:val="single" w:sz="4" w:space="0" w:color="auto"/>
              <w:bottom w:val="single" w:sz="4" w:space="0" w:color="auto"/>
              <w:right w:val="single" w:sz="4" w:space="0" w:color="auto"/>
            </w:tcBorders>
            <w:hideMark/>
          </w:tcPr>
          <w:p w14:paraId="33197031" w14:textId="77777777" w:rsidR="004114C2" w:rsidRPr="004114C2" w:rsidRDefault="004114C2" w:rsidP="00A76119">
            <w:pPr>
              <w:keepNext/>
              <w:keepLines/>
              <w:spacing w:after="0" w:line="256" w:lineRule="auto"/>
              <w:ind w:left="851" w:hanging="851"/>
              <w:rPr>
                <w:rFonts w:ascii="Arial" w:eastAsia="Calibri" w:hAnsi="Arial" w:cs="Arial"/>
                <w:sz w:val="18"/>
                <w:highlight w:val="lightGray"/>
                <w:lang w:val="en-US"/>
              </w:rPr>
            </w:pPr>
            <w:r w:rsidRPr="004114C2">
              <w:rPr>
                <w:rFonts w:ascii="Arial" w:eastAsia="Calibri" w:hAnsi="Arial" w:cs="Arial"/>
                <w:sz w:val="18"/>
                <w:highlight w:val="lightGray"/>
                <w:lang w:val="en-US"/>
              </w:rPr>
              <w:t>Note:</w:t>
            </w:r>
            <w:r w:rsidRPr="004114C2">
              <w:rPr>
                <w:rFonts w:ascii="Arial" w:eastAsia="Calibri" w:hAnsi="Arial" w:cs="Arial"/>
                <w:sz w:val="18"/>
                <w:highlight w:val="lightGray"/>
                <w:lang w:val="en-US"/>
              </w:rPr>
              <w:tab/>
              <w:t>The UE is only required to be tested in one of the supported test configurations.</w:t>
            </w:r>
          </w:p>
        </w:tc>
      </w:tr>
    </w:tbl>
    <w:p w14:paraId="664AAF2E" w14:textId="77777777" w:rsidR="004114C2" w:rsidRPr="004114C2" w:rsidRDefault="004114C2" w:rsidP="004114C2">
      <w:pPr>
        <w:spacing w:after="160" w:line="256" w:lineRule="auto"/>
        <w:rPr>
          <w:rFonts w:ascii="Calibri" w:eastAsia="Calibri" w:hAnsi="Calibri"/>
          <w:sz w:val="22"/>
          <w:szCs w:val="22"/>
          <w:highlight w:val="lightGray"/>
          <w:lang w:val="en-US"/>
        </w:rPr>
      </w:pPr>
    </w:p>
    <w:p w14:paraId="5A2F6DB9" w14:textId="77777777" w:rsidR="004114C2" w:rsidRPr="004114C2" w:rsidRDefault="004114C2" w:rsidP="004114C2">
      <w:pPr>
        <w:spacing w:after="160" w:line="256" w:lineRule="auto"/>
        <w:rPr>
          <w:rFonts w:eastAsia="Calibri"/>
          <w:highlight w:val="lightGray"/>
          <w:lang w:val="en-US"/>
        </w:rPr>
      </w:pPr>
      <w:r w:rsidRPr="004114C2">
        <w:rPr>
          <w:rFonts w:eastAsia="Calibri"/>
          <w:highlight w:val="lightGray"/>
          <w:lang w:val="en-US"/>
        </w:rPr>
        <w:t xml:space="preserve">In the test there are three synchronous cells: Cell 1, Cell 2 and Cell 3. Cell 1 is the reference as well as the </w:t>
      </w:r>
      <w:proofErr w:type="spellStart"/>
      <w:r w:rsidRPr="004114C2">
        <w:rPr>
          <w:rFonts w:eastAsia="Calibri"/>
          <w:highlight w:val="lightGray"/>
          <w:lang w:val="en-US"/>
        </w:rPr>
        <w:t>PCell</w:t>
      </w:r>
      <w:proofErr w:type="spellEnd"/>
      <w:r w:rsidRPr="004114C2">
        <w:rPr>
          <w:rFonts w:eastAsia="Calibri"/>
          <w:highlight w:val="lightGray"/>
          <w:lang w:val="en-US"/>
        </w:rPr>
        <w:t xml:space="preserve">. Cell 2 and Cell 3 are the </w:t>
      </w:r>
      <w:proofErr w:type="spellStart"/>
      <w:r w:rsidRPr="004114C2">
        <w:rPr>
          <w:rFonts w:eastAsia="Calibri"/>
          <w:highlight w:val="lightGray"/>
          <w:lang w:val="en-US"/>
        </w:rPr>
        <w:t>neighbour</w:t>
      </w:r>
      <w:proofErr w:type="spellEnd"/>
      <w:r w:rsidRPr="004114C2">
        <w:rPr>
          <w:rFonts w:eastAsia="Calibri"/>
          <w:highlight w:val="lightGray"/>
          <w:lang w:val="en-US"/>
        </w:rPr>
        <w:t xml:space="preserve"> cells. All 3 cells are on the same RF channel in FR1.</w:t>
      </w:r>
    </w:p>
    <w:p w14:paraId="68912F44" w14:textId="77777777" w:rsidR="004114C2" w:rsidRPr="004114C2" w:rsidRDefault="004114C2" w:rsidP="004114C2">
      <w:pPr>
        <w:spacing w:after="160" w:line="256" w:lineRule="auto"/>
        <w:rPr>
          <w:rFonts w:eastAsia="Calibri"/>
          <w:highlight w:val="lightGray"/>
          <w:lang w:val="en-US"/>
        </w:rPr>
      </w:pPr>
      <w:r w:rsidRPr="004114C2">
        <w:rPr>
          <w:rFonts w:eastAsia="Calibri"/>
          <w:highlight w:val="lightGray"/>
          <w:lang w:val="en-US"/>
        </w:rPr>
        <w:t>The test consists of two consecutive time intervals, with duration of T1 and T2. The UE shall be in RRC_CONNECTED state during T1 and in RRC_INACTIVE state during T2. During time duration T1, the UE shall not have any timing information of Cell 2 and Cell 3. All three cells transmit PRS during T2. PRS resources from all three cells are transmitted within the initial DL BWP of the UE and with the same numerology as the initial DL BWP.</w:t>
      </w:r>
    </w:p>
    <w:p w14:paraId="24CF3479" w14:textId="77777777" w:rsidR="004114C2" w:rsidRPr="004114C2" w:rsidRDefault="004114C2" w:rsidP="004114C2">
      <w:pPr>
        <w:pStyle w:val="NO"/>
        <w:rPr>
          <w:rFonts w:eastAsia="Calibri"/>
          <w:highlight w:val="lightGray"/>
          <w:lang w:val="en-US"/>
        </w:rPr>
      </w:pPr>
      <w:r w:rsidRPr="004114C2">
        <w:rPr>
          <w:rFonts w:eastAsia="Calibri"/>
          <w:highlight w:val="lightGray"/>
          <w:lang w:val="en-US"/>
        </w:rPr>
        <w:lastRenderedPageBreak/>
        <w:t>Note: The information on when PRS is muted is conveyed to the UE using PRS muting information.</w:t>
      </w:r>
    </w:p>
    <w:p w14:paraId="3C1CC798" w14:textId="77777777" w:rsidR="004114C2" w:rsidRPr="004114C2" w:rsidRDefault="004114C2" w:rsidP="004114C2">
      <w:pPr>
        <w:spacing w:after="160" w:line="256" w:lineRule="auto"/>
        <w:rPr>
          <w:rFonts w:eastAsia="Calibri"/>
          <w:highlight w:val="lightGray"/>
          <w:lang w:val="en-US"/>
        </w:rPr>
      </w:pPr>
      <w:r w:rsidRPr="004114C2">
        <w:rPr>
          <w:rFonts w:eastAsia="Calibri"/>
          <w:highlight w:val="lightGray"/>
          <w:lang w:val="en-US"/>
        </w:rPr>
        <w:t>The beginning of the time interval T2 shall be aligned with the beginning of the first DRX cycle in RRC_INACTIVE.</w:t>
      </w:r>
    </w:p>
    <w:p w14:paraId="3721F08E" w14:textId="77777777" w:rsidR="004114C2" w:rsidRPr="004114C2" w:rsidRDefault="004114C2" w:rsidP="004114C2">
      <w:pPr>
        <w:spacing w:after="160" w:line="256" w:lineRule="auto"/>
        <w:rPr>
          <w:rFonts w:eastAsia="Calibri"/>
          <w:highlight w:val="lightGray"/>
          <w:lang w:val="en-US"/>
        </w:rPr>
      </w:pPr>
      <w:r w:rsidRPr="004114C2">
        <w:rPr>
          <w:rFonts w:eastAsia="Calibri"/>
          <w:highlight w:val="lightGray"/>
          <w:lang w:val="en-US"/>
        </w:rPr>
        <w:t xml:space="preserve">The </w:t>
      </w:r>
      <w:r w:rsidRPr="004114C2">
        <w:rPr>
          <w:rFonts w:eastAsia="Calibri"/>
          <w:i/>
          <w:iCs/>
          <w:highlight w:val="lightGray"/>
          <w:lang w:val="en-US"/>
        </w:rPr>
        <w:t>NR-DL-TDOA-</w:t>
      </w:r>
      <w:proofErr w:type="spellStart"/>
      <w:r w:rsidRPr="004114C2">
        <w:rPr>
          <w:rFonts w:eastAsia="Calibri"/>
          <w:i/>
          <w:iCs/>
          <w:highlight w:val="lightGray"/>
          <w:lang w:val="en-US"/>
        </w:rPr>
        <w:t>ProvideAssistanceData</w:t>
      </w:r>
      <w:proofErr w:type="spellEnd"/>
      <w:r w:rsidRPr="004114C2">
        <w:rPr>
          <w:rFonts w:eastAsia="Calibri"/>
          <w:highlight w:val="lightGray"/>
          <w:lang w:val="en-US"/>
        </w:rPr>
        <w:t xml:space="preserve"> and </w:t>
      </w:r>
      <w:r w:rsidRPr="004114C2">
        <w:rPr>
          <w:rFonts w:eastAsia="Calibri"/>
          <w:i/>
          <w:iCs/>
          <w:snapToGrid w:val="0"/>
          <w:highlight w:val="lightGray"/>
          <w:lang w:val="en-US"/>
        </w:rPr>
        <w:t>nr-DL-TDOA-</w:t>
      </w:r>
      <w:proofErr w:type="spellStart"/>
      <w:r w:rsidRPr="004114C2">
        <w:rPr>
          <w:rFonts w:eastAsia="Calibri"/>
          <w:i/>
          <w:iCs/>
          <w:snapToGrid w:val="0"/>
          <w:highlight w:val="lightGray"/>
          <w:lang w:val="en-US"/>
        </w:rPr>
        <w:t>RequestLocationInformation</w:t>
      </w:r>
      <w:proofErr w:type="spellEnd"/>
      <w:r w:rsidRPr="004114C2">
        <w:rPr>
          <w:rFonts w:eastAsia="Calibri"/>
          <w:highlight w:val="lightGray"/>
          <w:lang w:val="en-US"/>
        </w:rPr>
        <w:t xml:space="preserve"> as defined in TS 37.355 [34, clause 6.5.12.1], shall be provided to the UE during T1. The last TTI containing the two messages shall be provided to the UE </w:t>
      </w:r>
      <w:r w:rsidRPr="004114C2">
        <w:rPr>
          <w:rFonts w:eastAsia="Calibri"/>
          <w:highlight w:val="lightGray"/>
          <w:lang w:val="en-US"/>
        </w:rPr>
        <w:sym w:font="Symbol" w:char="F044"/>
      </w:r>
      <w:r w:rsidRPr="004114C2">
        <w:rPr>
          <w:rFonts w:eastAsia="Calibri"/>
          <w:highlight w:val="lightGray"/>
          <w:lang w:val="en-US"/>
        </w:rPr>
        <w:t xml:space="preserve">T </w:t>
      </w:r>
      <w:proofErr w:type="spellStart"/>
      <w:r w:rsidRPr="004114C2">
        <w:rPr>
          <w:rFonts w:eastAsia="Calibri"/>
          <w:highlight w:val="lightGray"/>
          <w:lang w:val="en-US"/>
        </w:rPr>
        <w:t>ms</w:t>
      </w:r>
      <w:proofErr w:type="spellEnd"/>
      <w:r w:rsidRPr="004114C2">
        <w:rPr>
          <w:rFonts w:eastAsia="Calibri"/>
          <w:highlight w:val="lightGray"/>
          <w:lang w:val="en-US"/>
        </w:rPr>
        <w:t xml:space="preserve"> before the start of T2, where </w:t>
      </w:r>
      <w:r w:rsidRPr="004114C2">
        <w:rPr>
          <w:rFonts w:eastAsia="Calibri"/>
          <w:highlight w:val="lightGray"/>
          <w:lang w:val="en-US"/>
        </w:rPr>
        <w:sym w:font="Symbol" w:char="F044"/>
      </w:r>
      <w:r w:rsidRPr="004114C2">
        <w:rPr>
          <w:rFonts w:eastAsia="Calibri"/>
          <w:highlight w:val="lightGray"/>
          <w:lang w:val="en-US"/>
        </w:rPr>
        <w:t xml:space="preserve">T = 50 </w:t>
      </w:r>
      <w:proofErr w:type="spellStart"/>
      <w:r w:rsidRPr="004114C2">
        <w:rPr>
          <w:rFonts w:eastAsia="Calibri"/>
          <w:highlight w:val="lightGray"/>
          <w:lang w:val="en-US"/>
        </w:rPr>
        <w:t>ms</w:t>
      </w:r>
      <w:proofErr w:type="spellEnd"/>
      <w:r w:rsidRPr="004114C2">
        <w:rPr>
          <w:rFonts w:eastAsia="Calibri"/>
          <w:highlight w:val="lightGray"/>
          <w:lang w:val="en-US"/>
        </w:rPr>
        <w:t xml:space="preserve"> is the maximum processing time of the </w:t>
      </w:r>
      <w:r w:rsidRPr="004114C2">
        <w:rPr>
          <w:rFonts w:eastAsia="Calibri"/>
          <w:i/>
          <w:iCs/>
          <w:highlight w:val="lightGray"/>
          <w:lang w:val="en-US"/>
        </w:rPr>
        <w:t>DL-TDOA assistance</w:t>
      </w:r>
      <w:r w:rsidRPr="004114C2">
        <w:rPr>
          <w:rFonts w:eastAsia="Calibri"/>
          <w:highlight w:val="lightGray"/>
          <w:lang w:val="en-US"/>
        </w:rPr>
        <w:t xml:space="preserve"> data and location information request.</w:t>
      </w:r>
    </w:p>
    <w:p w14:paraId="2C16455D" w14:textId="77777777" w:rsidR="004114C2" w:rsidRPr="004114C2" w:rsidRDefault="004114C2" w:rsidP="004114C2">
      <w:pPr>
        <w:spacing w:after="160" w:line="256" w:lineRule="auto"/>
        <w:rPr>
          <w:rFonts w:eastAsia="Calibri"/>
          <w:highlight w:val="lightGray"/>
          <w:lang w:val="en-US"/>
        </w:rPr>
      </w:pPr>
      <w:r w:rsidRPr="004114C2">
        <w:rPr>
          <w:rFonts w:eastAsia="Calibri"/>
          <w:highlight w:val="lightGray"/>
          <w:lang w:val="en-US"/>
        </w:rPr>
        <w:t>The</w:t>
      </w:r>
      <w:r w:rsidRPr="004114C2">
        <w:rPr>
          <w:snapToGrid w:val="0"/>
          <w:highlight w:val="lightGray"/>
        </w:rPr>
        <w:t xml:space="preserve"> </w:t>
      </w:r>
      <w:r w:rsidRPr="004114C2">
        <w:rPr>
          <w:rFonts w:eastAsia="Calibri"/>
          <w:i/>
          <w:iCs/>
          <w:snapToGrid w:val="0"/>
          <w:highlight w:val="lightGray"/>
          <w:lang w:val="en-US"/>
        </w:rPr>
        <w:t>nr-DL-TDOA-</w:t>
      </w:r>
      <w:proofErr w:type="spellStart"/>
      <w:r w:rsidRPr="004114C2">
        <w:rPr>
          <w:rFonts w:eastAsia="Calibri"/>
          <w:i/>
          <w:iCs/>
          <w:snapToGrid w:val="0"/>
          <w:highlight w:val="lightGray"/>
          <w:lang w:val="en-US"/>
        </w:rPr>
        <w:t>RequestLocationInformation</w:t>
      </w:r>
      <w:proofErr w:type="spellEnd"/>
      <w:r w:rsidRPr="004114C2">
        <w:rPr>
          <w:snapToGrid w:val="0"/>
          <w:highlight w:val="lightGray"/>
        </w:rPr>
        <w:t xml:space="preserve"> IE </w:t>
      </w:r>
      <w:r w:rsidRPr="004114C2">
        <w:rPr>
          <w:rFonts w:eastAsia="Calibri"/>
          <w:highlight w:val="lightGray"/>
          <w:lang w:val="en-US"/>
        </w:rPr>
        <w:t xml:space="preserve">should indicate to the UE that single-sample measurements are requested, i.e. requestedDL-PRS-ProcessingSamples-r17 is set to </w:t>
      </w:r>
      <w:r w:rsidRPr="004114C2">
        <w:rPr>
          <w:i/>
          <w:snapToGrid w:val="0"/>
          <w:highlight w:val="lightGray"/>
        </w:rPr>
        <w:t>requested</w:t>
      </w:r>
      <w:r w:rsidRPr="004114C2">
        <w:rPr>
          <w:rFonts w:eastAsia="Calibri"/>
          <w:highlight w:val="lightGray"/>
          <w:lang w:val="en-US"/>
        </w:rPr>
        <w:t>.</w:t>
      </w:r>
    </w:p>
    <w:p w14:paraId="6D6FC917" w14:textId="77777777" w:rsidR="004114C2" w:rsidRPr="004114C2" w:rsidRDefault="004114C2" w:rsidP="004114C2">
      <w:pPr>
        <w:spacing w:after="160" w:line="256" w:lineRule="auto"/>
        <w:rPr>
          <w:rFonts w:eastAsia="Calibri"/>
          <w:highlight w:val="lightGray"/>
          <w:lang w:val="en-US"/>
        </w:rPr>
      </w:pPr>
      <w:r w:rsidRPr="004114C2">
        <w:rPr>
          <w:rFonts w:eastAsia="Calibri"/>
          <w:highlight w:val="lightGray"/>
          <w:lang w:val="en-US"/>
        </w:rPr>
        <w:t xml:space="preserve">The general test parameters are listed in Table A.6.8.1.2.1-2, and cell specific test parameters are listed in Table A.6.8.1.2.1-3 and Table A.6.8.1.2.1-4. </w:t>
      </w:r>
    </w:p>
    <w:p w14:paraId="74825C0E" w14:textId="77777777" w:rsidR="004114C2" w:rsidRPr="004114C2" w:rsidRDefault="004114C2" w:rsidP="004114C2">
      <w:pPr>
        <w:pStyle w:val="TH"/>
        <w:rPr>
          <w:rFonts w:eastAsia="Calibri"/>
          <w:highlight w:val="lightGray"/>
          <w:lang w:val="en-US"/>
        </w:rPr>
      </w:pPr>
      <w:r w:rsidRPr="004114C2">
        <w:rPr>
          <w:rFonts w:eastAsia="Calibri"/>
          <w:highlight w:val="lightGray"/>
          <w:lang w:val="en-US"/>
        </w:rPr>
        <w:t>Table A.6.8.1.2.1-2: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4114C2" w:rsidRPr="004114C2" w14:paraId="54D60DEE"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48128A15" w14:textId="77777777" w:rsidR="004114C2" w:rsidRPr="004114C2" w:rsidRDefault="004114C2" w:rsidP="00A76119">
            <w:pPr>
              <w:keepNext/>
              <w:keepLines/>
              <w:spacing w:after="0" w:line="256"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Parameter</w:t>
            </w:r>
          </w:p>
        </w:tc>
        <w:tc>
          <w:tcPr>
            <w:tcW w:w="851" w:type="dxa"/>
            <w:tcBorders>
              <w:top w:val="single" w:sz="4" w:space="0" w:color="auto"/>
              <w:left w:val="single" w:sz="4" w:space="0" w:color="auto"/>
              <w:bottom w:val="single" w:sz="4" w:space="0" w:color="auto"/>
              <w:right w:val="single" w:sz="4" w:space="0" w:color="auto"/>
            </w:tcBorders>
            <w:hideMark/>
          </w:tcPr>
          <w:p w14:paraId="0A48315B" w14:textId="77777777" w:rsidR="004114C2" w:rsidRPr="004114C2" w:rsidRDefault="004114C2" w:rsidP="00A76119">
            <w:pPr>
              <w:keepNext/>
              <w:keepLines/>
              <w:spacing w:after="0" w:line="256"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Unit</w:t>
            </w:r>
          </w:p>
        </w:tc>
        <w:tc>
          <w:tcPr>
            <w:tcW w:w="2619" w:type="dxa"/>
            <w:tcBorders>
              <w:top w:val="single" w:sz="4" w:space="0" w:color="auto"/>
              <w:left w:val="single" w:sz="4" w:space="0" w:color="auto"/>
              <w:bottom w:val="single" w:sz="4" w:space="0" w:color="auto"/>
              <w:right w:val="single" w:sz="4" w:space="0" w:color="auto"/>
            </w:tcBorders>
            <w:hideMark/>
          </w:tcPr>
          <w:p w14:paraId="0E9A2EDA" w14:textId="77777777" w:rsidR="004114C2" w:rsidRPr="004114C2" w:rsidRDefault="004114C2" w:rsidP="00A76119">
            <w:pPr>
              <w:keepNext/>
              <w:keepLines/>
              <w:spacing w:after="0" w:line="256"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Value</w:t>
            </w:r>
          </w:p>
        </w:tc>
        <w:tc>
          <w:tcPr>
            <w:tcW w:w="2895" w:type="dxa"/>
            <w:tcBorders>
              <w:top w:val="single" w:sz="4" w:space="0" w:color="auto"/>
              <w:left w:val="single" w:sz="4" w:space="0" w:color="auto"/>
              <w:bottom w:val="single" w:sz="4" w:space="0" w:color="auto"/>
              <w:right w:val="single" w:sz="4" w:space="0" w:color="auto"/>
            </w:tcBorders>
            <w:hideMark/>
          </w:tcPr>
          <w:p w14:paraId="4C041CEA" w14:textId="77777777" w:rsidR="004114C2" w:rsidRPr="004114C2" w:rsidRDefault="004114C2" w:rsidP="00A76119">
            <w:pPr>
              <w:keepNext/>
              <w:keepLines/>
              <w:spacing w:after="0" w:line="256"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Comment</w:t>
            </w:r>
          </w:p>
        </w:tc>
      </w:tr>
      <w:tr w:rsidR="004114C2" w:rsidRPr="004114C2" w14:paraId="194B5E09"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2E143E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06F6794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896EDB6"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12A27F3"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 xml:space="preserve">Reference cell is the cell in the DL-TDOA assistance data with respect to which the RSTD measurement is defined, as specified in TS 38.215 [4] and TS 37.355 [34]. The reference cell is the </w:t>
            </w:r>
            <w:proofErr w:type="spellStart"/>
            <w:r w:rsidRPr="004114C2">
              <w:rPr>
                <w:rFonts w:ascii="Arial" w:eastAsia="Calibri" w:hAnsi="Arial" w:cs="Arial"/>
                <w:sz w:val="18"/>
                <w:highlight w:val="lightGray"/>
                <w:lang w:val="en-US"/>
              </w:rPr>
              <w:t>PCell</w:t>
            </w:r>
            <w:proofErr w:type="spellEnd"/>
            <w:r w:rsidRPr="004114C2">
              <w:rPr>
                <w:rFonts w:ascii="Arial" w:eastAsia="Calibri" w:hAnsi="Arial" w:cs="Arial"/>
                <w:sz w:val="18"/>
                <w:highlight w:val="lightGray"/>
                <w:lang w:val="en-US"/>
              </w:rPr>
              <w:t xml:space="preserve"> in this test case.</w:t>
            </w:r>
          </w:p>
        </w:tc>
      </w:tr>
      <w:tr w:rsidR="004114C2" w:rsidRPr="004114C2" w14:paraId="4562AF00"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B63410E"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29C3A25C"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1386908"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C2227ED"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 xml:space="preserve">Cell 2 and Cell 3 appear at the first and second places in the </w:t>
            </w:r>
            <w:proofErr w:type="spellStart"/>
            <w:r w:rsidRPr="004114C2">
              <w:rPr>
                <w:rFonts w:ascii="Arial" w:eastAsia="Calibri" w:hAnsi="Arial" w:cs="Arial"/>
                <w:sz w:val="18"/>
                <w:highlight w:val="lightGray"/>
                <w:lang w:val="en-US"/>
              </w:rPr>
              <w:t>neighbour</w:t>
            </w:r>
            <w:proofErr w:type="spellEnd"/>
            <w:r w:rsidRPr="004114C2">
              <w:rPr>
                <w:rFonts w:ascii="Arial" w:eastAsia="Calibri" w:hAnsi="Arial" w:cs="Arial"/>
                <w:sz w:val="18"/>
                <w:highlight w:val="lightGray"/>
                <w:lang w:val="en-US"/>
              </w:rPr>
              <w:t xml:space="preserve"> cell list in the DL-TDOA assistance data.</w:t>
            </w:r>
          </w:p>
        </w:tc>
      </w:tr>
      <w:tr w:rsidR="004114C2" w:rsidRPr="004114C2" w14:paraId="72919975" w14:textId="77777777" w:rsidTr="00A76119">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5E06F3C"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E1841A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39AF95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2B5C1A08"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75F6AD1" w14:textId="77777777" w:rsidR="004114C2" w:rsidRPr="004114C2" w:rsidRDefault="004114C2" w:rsidP="00A76119">
            <w:pPr>
              <w:spacing w:after="160" w:line="256" w:lineRule="auto"/>
              <w:rPr>
                <w:rFonts w:ascii="Calibri" w:eastAsia="Calibri" w:hAnsi="Calibri" w:cs="Arial"/>
                <w:sz w:val="22"/>
                <w:szCs w:val="22"/>
                <w:highlight w:val="lightGray"/>
                <w:lang w:val="en-US"/>
              </w:rPr>
            </w:pPr>
          </w:p>
        </w:tc>
      </w:tr>
      <w:tr w:rsidR="004114C2" w:rsidRPr="004114C2" w14:paraId="6BB9ADE5" w14:textId="77777777" w:rsidTr="00A76119">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6B90CEC" w14:textId="77777777" w:rsidR="004114C2" w:rsidRPr="004114C2" w:rsidRDefault="004114C2" w:rsidP="00A76119">
            <w:pPr>
              <w:spacing w:after="0" w:line="256" w:lineRule="auto"/>
              <w:rPr>
                <w:rFonts w:ascii="Arial" w:eastAsia="Calibri" w:hAnsi="Arial" w:cs="Arial"/>
                <w:sz w:val="18"/>
                <w:szCs w:val="22"/>
                <w:highlight w:val="lightGray"/>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4319779" w14:textId="77777777" w:rsidR="004114C2" w:rsidRPr="004114C2" w:rsidRDefault="004114C2" w:rsidP="00A76119">
            <w:pPr>
              <w:keepNext/>
              <w:keepLines/>
              <w:spacing w:after="0" w:line="256" w:lineRule="auto"/>
              <w:jc w:val="center"/>
              <w:rPr>
                <w:rFonts w:ascii="Arial" w:eastAsia="Calibri" w:hAnsi="Arial" w:cs="Arial"/>
                <w:sz w:val="18"/>
                <w:szCs w:val="22"/>
                <w:highlight w:val="lightGray"/>
                <w:lang w:val="en-US"/>
              </w:rPr>
            </w:pPr>
            <w:r w:rsidRPr="004114C2">
              <w:rPr>
                <w:rFonts w:ascii="Arial" w:eastAsia="Calibri" w:hAnsi="Arial" w:cs="Arial"/>
                <w:sz w:val="18"/>
                <w:highlight w:val="lightGray"/>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D8CB959"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AAF749C" w14:textId="77777777" w:rsidR="004114C2" w:rsidRPr="004114C2" w:rsidRDefault="004114C2" w:rsidP="00A76119">
            <w:pPr>
              <w:keepNext/>
              <w:keepLines/>
              <w:spacing w:after="0" w:line="256" w:lineRule="auto"/>
              <w:jc w:val="center"/>
              <w:rPr>
                <w:rFonts w:ascii="Arial" w:eastAsia="Calibri" w:hAnsi="Arial" w:cs="v4.2.0"/>
                <w:sz w:val="18"/>
                <w:highlight w:val="lightGray"/>
                <w:lang w:val="en-US"/>
              </w:rPr>
            </w:pPr>
            <w:r w:rsidRPr="004114C2">
              <w:rPr>
                <w:rFonts w:ascii="Arial" w:eastAsia="Calibri" w:hAnsi="Arial" w:cs="Arial"/>
                <w:bCs/>
                <w:sz w:val="18"/>
                <w:highlight w:val="lightGray"/>
                <w:lang w:val="en-US"/>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8194004" w14:textId="77777777" w:rsidR="004114C2" w:rsidRPr="004114C2" w:rsidRDefault="004114C2" w:rsidP="00A76119">
            <w:pPr>
              <w:spacing w:after="0" w:line="256" w:lineRule="auto"/>
              <w:rPr>
                <w:rFonts w:ascii="Calibri" w:eastAsia="Calibri" w:hAnsi="Calibri" w:cs="Arial"/>
                <w:sz w:val="22"/>
                <w:szCs w:val="22"/>
                <w:highlight w:val="lightGray"/>
                <w:lang w:val="en-US"/>
              </w:rPr>
            </w:pPr>
          </w:p>
        </w:tc>
      </w:tr>
      <w:tr w:rsidR="004114C2" w:rsidRPr="004114C2" w14:paraId="6C051E2F" w14:textId="77777777" w:rsidTr="00A76119">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D511F3B" w14:textId="77777777" w:rsidR="004114C2" w:rsidRPr="004114C2" w:rsidRDefault="004114C2" w:rsidP="00A76119">
            <w:pPr>
              <w:spacing w:after="0" w:line="256" w:lineRule="auto"/>
              <w:rPr>
                <w:rFonts w:ascii="Arial" w:eastAsia="Calibri" w:hAnsi="Arial" w:cs="Arial"/>
                <w:sz w:val="18"/>
                <w:szCs w:val="22"/>
                <w:highlight w:val="lightGray"/>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C27E9C9"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6240853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0431D24" w14:textId="77777777" w:rsidR="004114C2" w:rsidRPr="004114C2" w:rsidRDefault="004114C2" w:rsidP="00A76119">
            <w:pPr>
              <w:keepNext/>
              <w:keepLines/>
              <w:spacing w:after="0" w:line="256" w:lineRule="auto"/>
              <w:jc w:val="center"/>
              <w:rPr>
                <w:rFonts w:ascii="Arial" w:eastAsia="Calibri" w:hAnsi="Arial" w:cs="v4.2.0"/>
                <w:sz w:val="18"/>
                <w:highlight w:val="lightGray"/>
                <w:lang w:val="en-US"/>
              </w:rPr>
            </w:pPr>
            <w:r w:rsidRPr="004114C2">
              <w:rPr>
                <w:rFonts w:ascii="Arial" w:eastAsia="Calibri" w:hAnsi="Arial" w:cs="Arial"/>
                <w:bCs/>
                <w:sz w:val="18"/>
                <w:highlight w:val="lightGray"/>
                <w:lang w:val="en-US"/>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9C1D495" w14:textId="77777777" w:rsidR="004114C2" w:rsidRPr="004114C2" w:rsidRDefault="004114C2" w:rsidP="00A76119">
            <w:pPr>
              <w:spacing w:after="0" w:line="256" w:lineRule="auto"/>
              <w:rPr>
                <w:rFonts w:ascii="Calibri" w:eastAsia="Calibri" w:hAnsi="Calibri" w:cs="Arial"/>
                <w:sz w:val="22"/>
                <w:szCs w:val="22"/>
                <w:highlight w:val="lightGray"/>
                <w:lang w:val="en-US"/>
              </w:rPr>
            </w:pPr>
          </w:p>
        </w:tc>
      </w:tr>
      <w:tr w:rsidR="004114C2" w:rsidRPr="004114C2" w14:paraId="26A1EF6D" w14:textId="77777777" w:rsidTr="00A76119">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B63EAE9"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37AD9B"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A0BFFA7"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695B9C88"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7A90F8B3" w14:textId="77777777" w:rsidR="004114C2" w:rsidRPr="004114C2" w:rsidRDefault="004114C2" w:rsidP="00A76119">
            <w:pPr>
              <w:spacing w:after="160" w:line="256" w:lineRule="auto"/>
              <w:rPr>
                <w:rFonts w:ascii="Calibri" w:eastAsia="Calibri" w:hAnsi="Calibri" w:cs="Arial"/>
                <w:sz w:val="22"/>
                <w:szCs w:val="22"/>
                <w:highlight w:val="lightGray"/>
                <w:lang w:val="en-US"/>
              </w:rPr>
            </w:pPr>
          </w:p>
        </w:tc>
      </w:tr>
      <w:tr w:rsidR="004114C2" w:rsidRPr="004114C2" w14:paraId="5DA0A674" w14:textId="77777777" w:rsidTr="00A76119">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D6B00F1" w14:textId="77777777" w:rsidR="004114C2" w:rsidRPr="004114C2" w:rsidRDefault="004114C2" w:rsidP="00A76119">
            <w:pPr>
              <w:spacing w:after="0" w:line="256" w:lineRule="auto"/>
              <w:rPr>
                <w:rFonts w:ascii="Arial" w:eastAsia="Calibri" w:hAnsi="Arial" w:cs="Arial"/>
                <w:sz w:val="18"/>
                <w:szCs w:val="22"/>
                <w:highlight w:val="lightGray"/>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D0FD6F1" w14:textId="77777777" w:rsidR="004114C2" w:rsidRPr="004114C2" w:rsidRDefault="004114C2" w:rsidP="00A76119">
            <w:pPr>
              <w:keepNext/>
              <w:keepLines/>
              <w:spacing w:after="0" w:line="256" w:lineRule="auto"/>
              <w:jc w:val="center"/>
              <w:rPr>
                <w:rFonts w:ascii="Arial" w:eastAsia="Calibri" w:hAnsi="Arial" w:cs="Arial"/>
                <w:sz w:val="18"/>
                <w:szCs w:val="22"/>
                <w:highlight w:val="lightGray"/>
                <w:lang w:val="en-US"/>
              </w:rPr>
            </w:pPr>
            <w:r w:rsidRPr="004114C2">
              <w:rPr>
                <w:rFonts w:ascii="Arial" w:eastAsia="Calibri" w:hAnsi="Arial" w:cs="Arial"/>
                <w:sz w:val="18"/>
                <w:highlight w:val="lightGray"/>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3B5E0FF"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538583CE" w14:textId="77777777" w:rsidR="004114C2" w:rsidRPr="004114C2" w:rsidRDefault="004114C2" w:rsidP="00A76119">
            <w:pPr>
              <w:keepNext/>
              <w:keepLines/>
              <w:spacing w:after="0" w:line="256" w:lineRule="auto"/>
              <w:jc w:val="center"/>
              <w:rPr>
                <w:rFonts w:ascii="Arial" w:eastAsia="Calibri" w:hAnsi="Arial" w:cs="v4.2.0"/>
                <w:sz w:val="18"/>
                <w:highlight w:val="lightGray"/>
                <w:lang w:val="en-US"/>
              </w:rPr>
            </w:pPr>
            <w:r w:rsidRPr="004114C2">
              <w:rPr>
                <w:rFonts w:ascii="Arial" w:eastAsia="Calibri" w:hAnsi="Arial" w:cs="Arial"/>
                <w:bCs/>
                <w:sz w:val="18"/>
                <w:highlight w:val="lightGray"/>
                <w:lang w:val="en-U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41E68A0" w14:textId="77777777" w:rsidR="004114C2" w:rsidRPr="004114C2" w:rsidRDefault="004114C2" w:rsidP="00A76119">
            <w:pPr>
              <w:spacing w:after="0" w:line="256" w:lineRule="auto"/>
              <w:rPr>
                <w:rFonts w:ascii="Calibri" w:eastAsia="Calibri" w:hAnsi="Calibri" w:cs="Arial"/>
                <w:sz w:val="22"/>
                <w:szCs w:val="22"/>
                <w:highlight w:val="lightGray"/>
                <w:lang w:val="en-US"/>
              </w:rPr>
            </w:pPr>
          </w:p>
        </w:tc>
      </w:tr>
      <w:tr w:rsidR="004114C2" w:rsidRPr="004114C2" w14:paraId="6B79C315" w14:textId="77777777" w:rsidTr="00A7611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71E924B" w14:textId="77777777" w:rsidR="004114C2" w:rsidRPr="004114C2" w:rsidRDefault="004114C2" w:rsidP="00A76119">
            <w:pPr>
              <w:spacing w:after="0" w:line="256" w:lineRule="auto"/>
              <w:rPr>
                <w:rFonts w:ascii="Arial" w:eastAsia="Calibri" w:hAnsi="Arial" w:cs="Arial"/>
                <w:sz w:val="18"/>
                <w:szCs w:val="22"/>
                <w:highlight w:val="lightGray"/>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ADF457F"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27A1BE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718CABF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CAD9D56" w14:textId="77777777" w:rsidR="004114C2" w:rsidRPr="004114C2" w:rsidRDefault="004114C2" w:rsidP="00A76119">
            <w:pPr>
              <w:spacing w:after="0" w:line="256" w:lineRule="auto"/>
              <w:rPr>
                <w:rFonts w:ascii="Calibri" w:eastAsia="Calibri" w:hAnsi="Calibri" w:cs="Arial"/>
                <w:sz w:val="22"/>
                <w:szCs w:val="22"/>
                <w:highlight w:val="lightGray"/>
                <w:lang w:val="en-US"/>
              </w:rPr>
            </w:pPr>
          </w:p>
        </w:tc>
      </w:tr>
      <w:tr w:rsidR="004114C2" w:rsidRPr="004114C2" w14:paraId="129518DC" w14:textId="77777777" w:rsidTr="00A76119">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93DEA79" w14:textId="77777777" w:rsidR="004114C2" w:rsidRPr="004114C2" w:rsidRDefault="004114C2" w:rsidP="00A76119">
            <w:pPr>
              <w:keepNext/>
              <w:keepLines/>
              <w:spacing w:after="0" w:line="256" w:lineRule="auto"/>
              <w:jc w:val="center"/>
              <w:rPr>
                <w:rFonts w:ascii="Arial" w:eastAsia="Calibri" w:hAnsi="Arial"/>
                <w:sz w:val="18"/>
                <w:highlight w:val="lightGray"/>
                <w:lang w:val="en-US"/>
              </w:rPr>
            </w:pPr>
            <w:r w:rsidRPr="004114C2">
              <w:rPr>
                <w:rFonts w:ascii="Arial" w:eastAsia="Calibri" w:hAnsi="Arial" w:cs="Arial"/>
                <w:sz w:val="18"/>
                <w:highlight w:val="lightGray"/>
                <w:lang w:val="en-US"/>
              </w:rPr>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75908E3"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DB6B9A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75FCA5DC" w14:textId="77777777" w:rsidR="004114C2" w:rsidRPr="004114C2" w:rsidRDefault="004114C2" w:rsidP="00A76119">
            <w:pPr>
              <w:keepNext/>
              <w:keepLines/>
              <w:spacing w:after="0" w:line="256" w:lineRule="auto"/>
              <w:jc w:val="center"/>
              <w:rPr>
                <w:rFonts w:ascii="Arial" w:eastAsia="Calibri" w:hAnsi="Arial"/>
                <w:bCs/>
                <w:sz w:val="18"/>
                <w:highlight w:val="lightGray"/>
                <w:lang w:val="en-US"/>
              </w:rPr>
            </w:pPr>
            <w:r w:rsidRPr="004114C2">
              <w:rPr>
                <w:rFonts w:ascii="Arial" w:eastAsia="Calibri" w:hAnsi="Arial" w:cs="v4.2.0"/>
                <w:sz w:val="18"/>
                <w:highlight w:val="lightGray"/>
                <w:lang w:val="en-US"/>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873EE97"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r>
      <w:tr w:rsidR="004114C2" w:rsidRPr="004114C2" w14:paraId="66DA5FBA" w14:textId="77777777" w:rsidTr="00A7611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CE76917" w14:textId="77777777" w:rsidR="004114C2" w:rsidRPr="004114C2" w:rsidRDefault="004114C2" w:rsidP="00A76119">
            <w:pPr>
              <w:spacing w:after="0" w:line="256" w:lineRule="auto"/>
              <w:rPr>
                <w:rFonts w:ascii="Arial" w:eastAsia="Calibri" w:hAnsi="Arial"/>
                <w:sz w:val="18"/>
                <w:szCs w:val="22"/>
                <w:highlight w:val="lightGray"/>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4B787E6"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FE555CD"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3C196BBF" w14:textId="77777777" w:rsidR="004114C2" w:rsidRPr="004114C2" w:rsidRDefault="004114C2" w:rsidP="00A76119">
            <w:pPr>
              <w:keepNext/>
              <w:keepLines/>
              <w:spacing w:after="0" w:line="256" w:lineRule="auto"/>
              <w:jc w:val="center"/>
              <w:rPr>
                <w:rFonts w:ascii="Arial" w:eastAsia="Calibri" w:hAnsi="Arial"/>
                <w:bCs/>
                <w:sz w:val="18"/>
                <w:highlight w:val="lightGray"/>
                <w:lang w:val="en-US"/>
              </w:rPr>
            </w:pPr>
            <w:r w:rsidRPr="004114C2">
              <w:rPr>
                <w:rFonts w:ascii="Arial" w:eastAsia="Calibri" w:hAnsi="Arial" w:cs="v4.2.0"/>
                <w:sz w:val="18"/>
                <w:highlight w:val="lightGray"/>
                <w:lang w:val="en-US"/>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364742CC"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r>
      <w:tr w:rsidR="004114C2" w:rsidRPr="004114C2" w14:paraId="5D812028" w14:textId="77777777" w:rsidTr="00A7611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29757AE" w14:textId="77777777" w:rsidR="004114C2" w:rsidRPr="004114C2" w:rsidRDefault="004114C2" w:rsidP="00A76119">
            <w:pPr>
              <w:spacing w:after="0" w:line="256" w:lineRule="auto"/>
              <w:rPr>
                <w:rFonts w:ascii="Arial" w:eastAsia="Calibri" w:hAnsi="Arial"/>
                <w:sz w:val="18"/>
                <w:szCs w:val="22"/>
                <w:highlight w:val="lightGray"/>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30BAABD"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1A2108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51607B75" w14:textId="77777777" w:rsidR="004114C2" w:rsidRPr="004114C2" w:rsidRDefault="004114C2" w:rsidP="00A76119">
            <w:pPr>
              <w:keepNext/>
              <w:keepLines/>
              <w:spacing w:after="0" w:line="256" w:lineRule="auto"/>
              <w:jc w:val="center"/>
              <w:rPr>
                <w:rFonts w:ascii="Arial" w:eastAsia="Calibri" w:hAnsi="Arial"/>
                <w:bCs/>
                <w:sz w:val="18"/>
                <w:highlight w:val="lightGray"/>
                <w:lang w:val="en-US"/>
              </w:rPr>
            </w:pPr>
            <w:r w:rsidRPr="004114C2">
              <w:rPr>
                <w:rFonts w:ascii="Arial" w:eastAsia="Calibri" w:hAnsi="Arial" w:cs="v4.2.0"/>
                <w:sz w:val="18"/>
                <w:highlight w:val="lightGray"/>
                <w:lang w:val="en-US"/>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7D6D19BB"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r>
      <w:tr w:rsidR="004114C2" w:rsidRPr="004114C2" w14:paraId="77E4EED2" w14:textId="77777777" w:rsidTr="00A76119">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DBB76DF" w14:textId="77777777" w:rsidR="004114C2" w:rsidRPr="004114C2" w:rsidRDefault="004114C2" w:rsidP="00A76119">
            <w:pPr>
              <w:keepNext/>
              <w:keepLines/>
              <w:spacing w:after="0" w:line="256" w:lineRule="auto"/>
              <w:jc w:val="center"/>
              <w:rPr>
                <w:rFonts w:ascii="Arial" w:eastAsia="Calibri" w:hAnsi="Arial"/>
                <w:sz w:val="18"/>
                <w:highlight w:val="lightGray"/>
                <w:lang w:val="en-US"/>
              </w:rPr>
            </w:pPr>
            <w:r w:rsidRPr="004114C2">
              <w:rPr>
                <w:rFonts w:ascii="Arial" w:eastAsia="Calibri" w:hAnsi="Arial" w:cs="Arial"/>
                <w:sz w:val="18"/>
                <w:highlight w:val="lightGray"/>
                <w:lang w:val="en-US"/>
              </w:rPr>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BCC28C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244ECA7"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69378966" w14:textId="77777777" w:rsidR="004114C2" w:rsidRPr="004114C2" w:rsidRDefault="004114C2" w:rsidP="00A76119">
            <w:pPr>
              <w:keepNext/>
              <w:keepLines/>
              <w:spacing w:after="0" w:line="256" w:lineRule="auto"/>
              <w:jc w:val="center"/>
              <w:rPr>
                <w:rFonts w:ascii="Arial" w:eastAsia="Calibri" w:hAnsi="Arial" w:cs="v4.2.0"/>
                <w:sz w:val="18"/>
                <w:highlight w:val="lightGray"/>
                <w:lang w:val="en-US"/>
              </w:rPr>
            </w:pPr>
            <w:r w:rsidRPr="004114C2">
              <w:rPr>
                <w:rFonts w:ascii="Arial" w:eastAsia="Calibri" w:hAnsi="Arial" w:cs="v4.2.0"/>
                <w:sz w:val="18"/>
                <w:highlight w:val="lightGray"/>
                <w:lang w:val="en-US"/>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29EF9E1"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As specified in clause A.3.1.2.1</w:t>
            </w:r>
          </w:p>
        </w:tc>
      </w:tr>
      <w:tr w:rsidR="004114C2" w:rsidRPr="004114C2" w14:paraId="6F5BD31A" w14:textId="77777777" w:rsidTr="00A7611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4AAF670" w14:textId="77777777" w:rsidR="004114C2" w:rsidRPr="004114C2" w:rsidRDefault="004114C2" w:rsidP="00A76119">
            <w:pPr>
              <w:spacing w:after="0" w:line="256" w:lineRule="auto"/>
              <w:rPr>
                <w:rFonts w:ascii="Arial" w:eastAsia="Calibri" w:hAnsi="Arial"/>
                <w:sz w:val="18"/>
                <w:szCs w:val="22"/>
                <w:highlight w:val="lightGray"/>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DBCDBD0"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1498C1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5D8FF372" w14:textId="77777777" w:rsidR="004114C2" w:rsidRPr="004114C2" w:rsidRDefault="004114C2" w:rsidP="00A76119">
            <w:pPr>
              <w:keepNext/>
              <w:keepLines/>
              <w:spacing w:after="0" w:line="256" w:lineRule="auto"/>
              <w:jc w:val="center"/>
              <w:rPr>
                <w:rFonts w:ascii="Arial" w:eastAsia="Calibri" w:hAnsi="Arial" w:cs="v4.2.0"/>
                <w:sz w:val="18"/>
                <w:highlight w:val="lightGray"/>
                <w:lang w:val="en-US"/>
              </w:rPr>
            </w:pPr>
            <w:r w:rsidRPr="004114C2">
              <w:rPr>
                <w:rFonts w:ascii="Arial" w:eastAsia="Calibri" w:hAnsi="Arial" w:cs="v4.2.0"/>
                <w:sz w:val="18"/>
                <w:highlight w:val="lightGray"/>
                <w:lang w:val="en-US"/>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67B32E1"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r>
      <w:tr w:rsidR="004114C2" w:rsidRPr="004114C2" w14:paraId="3E8F6479" w14:textId="77777777" w:rsidTr="00A7611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0BE85E8" w14:textId="77777777" w:rsidR="004114C2" w:rsidRPr="004114C2" w:rsidRDefault="004114C2" w:rsidP="00A76119">
            <w:pPr>
              <w:spacing w:after="0" w:line="256" w:lineRule="auto"/>
              <w:rPr>
                <w:rFonts w:ascii="Arial" w:eastAsia="Calibri" w:hAnsi="Arial"/>
                <w:sz w:val="18"/>
                <w:szCs w:val="22"/>
                <w:highlight w:val="lightGray"/>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823D9B2"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2632EEC"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220BE27C" w14:textId="77777777" w:rsidR="004114C2" w:rsidRPr="004114C2" w:rsidRDefault="004114C2" w:rsidP="00A76119">
            <w:pPr>
              <w:keepNext/>
              <w:keepLines/>
              <w:spacing w:after="0" w:line="256" w:lineRule="auto"/>
              <w:jc w:val="center"/>
              <w:rPr>
                <w:rFonts w:ascii="Arial" w:eastAsia="Calibri" w:hAnsi="Arial" w:cs="v4.2.0"/>
                <w:sz w:val="18"/>
                <w:highlight w:val="lightGray"/>
                <w:lang w:val="en-US"/>
              </w:rPr>
            </w:pPr>
            <w:r w:rsidRPr="004114C2">
              <w:rPr>
                <w:rFonts w:ascii="Arial" w:eastAsia="Calibri" w:hAnsi="Arial" w:cs="v4.2.0"/>
                <w:sz w:val="18"/>
                <w:highlight w:val="lightGray"/>
                <w:lang w:val="en-US"/>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CFC8537"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r>
      <w:tr w:rsidR="004114C2" w:rsidRPr="004114C2" w14:paraId="37655BCC" w14:textId="77777777" w:rsidTr="00A76119">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E0E5977" w14:textId="77777777" w:rsidR="004114C2" w:rsidRPr="004114C2" w:rsidRDefault="004114C2" w:rsidP="00A76119">
            <w:pPr>
              <w:keepNext/>
              <w:keepLines/>
              <w:spacing w:after="0" w:line="256" w:lineRule="auto"/>
              <w:jc w:val="center"/>
              <w:rPr>
                <w:rFonts w:ascii="Arial" w:eastAsia="Calibri" w:hAnsi="Arial"/>
                <w:sz w:val="18"/>
                <w:highlight w:val="lightGray"/>
                <w:lang w:val="en-US"/>
              </w:rPr>
            </w:pPr>
            <w:r w:rsidRPr="004114C2">
              <w:rPr>
                <w:rFonts w:ascii="Arial" w:eastAsia="Calibri" w:hAnsi="Arial" w:cs="Arial"/>
                <w:sz w:val="18"/>
                <w:highlight w:val="lightGray"/>
                <w:lang w:val="en-US"/>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78AE61A"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6AA2BF2"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96494BE" w14:textId="77777777" w:rsidR="004114C2" w:rsidRPr="004114C2" w:rsidRDefault="004114C2" w:rsidP="00A76119">
            <w:pPr>
              <w:keepNext/>
              <w:keepLines/>
              <w:spacing w:after="0" w:line="256" w:lineRule="auto"/>
              <w:jc w:val="center"/>
              <w:rPr>
                <w:rFonts w:ascii="Arial" w:eastAsia="Calibri" w:hAnsi="Arial" w:cs="v4.2.0"/>
                <w:sz w:val="18"/>
                <w:highlight w:val="lightGray"/>
                <w:lang w:val="en-US"/>
              </w:rPr>
            </w:pPr>
            <w:r w:rsidRPr="004114C2">
              <w:rPr>
                <w:rFonts w:ascii="Arial" w:eastAsia="Calibri" w:hAnsi="Arial" w:cs="v4.2.0"/>
                <w:sz w:val="18"/>
                <w:highlight w:val="lightGray"/>
                <w:lang w:val="en-US"/>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2AB0ED8"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r>
      <w:tr w:rsidR="004114C2" w:rsidRPr="004114C2" w14:paraId="11F9F9C4" w14:textId="77777777" w:rsidTr="00A7611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67F6718" w14:textId="77777777" w:rsidR="004114C2" w:rsidRPr="004114C2" w:rsidRDefault="004114C2" w:rsidP="00A76119">
            <w:pPr>
              <w:spacing w:after="0" w:line="256" w:lineRule="auto"/>
              <w:rPr>
                <w:rFonts w:ascii="Arial" w:eastAsia="Calibri" w:hAnsi="Arial"/>
                <w:sz w:val="18"/>
                <w:szCs w:val="22"/>
                <w:highlight w:val="lightGray"/>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0A2D039"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11ADFA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F02749E" w14:textId="77777777" w:rsidR="004114C2" w:rsidRPr="004114C2" w:rsidRDefault="004114C2" w:rsidP="00A76119">
            <w:pPr>
              <w:keepNext/>
              <w:keepLines/>
              <w:spacing w:after="0" w:line="256" w:lineRule="auto"/>
              <w:jc w:val="center"/>
              <w:rPr>
                <w:rFonts w:ascii="Arial" w:eastAsia="Calibri" w:hAnsi="Arial" w:cs="v4.2.0"/>
                <w:sz w:val="18"/>
                <w:highlight w:val="lightGray"/>
                <w:lang w:val="en-US"/>
              </w:rPr>
            </w:pPr>
            <w:r w:rsidRPr="004114C2">
              <w:rPr>
                <w:rFonts w:ascii="Arial" w:eastAsia="Calibri" w:hAnsi="Arial" w:cs="v4.2.0"/>
                <w:sz w:val="18"/>
                <w:highlight w:val="lightGray"/>
                <w:lang w:val="en-US"/>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3C40834D"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r>
      <w:tr w:rsidR="004114C2" w:rsidRPr="004114C2" w14:paraId="5BF30465" w14:textId="77777777" w:rsidTr="00A7611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DEF910C" w14:textId="77777777" w:rsidR="004114C2" w:rsidRPr="004114C2" w:rsidRDefault="004114C2" w:rsidP="00A76119">
            <w:pPr>
              <w:spacing w:after="0" w:line="256" w:lineRule="auto"/>
              <w:rPr>
                <w:rFonts w:ascii="Arial" w:eastAsia="Calibri" w:hAnsi="Arial"/>
                <w:sz w:val="18"/>
                <w:szCs w:val="22"/>
                <w:highlight w:val="lightGray"/>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A9C3FB8"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7453ED3"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687FB58" w14:textId="77777777" w:rsidR="004114C2" w:rsidRPr="004114C2" w:rsidRDefault="004114C2" w:rsidP="00A76119">
            <w:pPr>
              <w:keepNext/>
              <w:keepLines/>
              <w:spacing w:after="0" w:line="256" w:lineRule="auto"/>
              <w:jc w:val="center"/>
              <w:rPr>
                <w:rFonts w:ascii="Arial" w:eastAsia="Calibri" w:hAnsi="Arial" w:cs="v4.2.0"/>
                <w:sz w:val="18"/>
                <w:highlight w:val="lightGray"/>
                <w:lang w:val="en-US"/>
              </w:rPr>
            </w:pPr>
            <w:r w:rsidRPr="004114C2">
              <w:rPr>
                <w:rFonts w:ascii="Arial" w:eastAsia="Calibri" w:hAnsi="Arial" w:cs="v4.2.0"/>
                <w:sz w:val="18"/>
                <w:highlight w:val="lightGray"/>
                <w:lang w:val="en-US"/>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69C23EE0"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r>
      <w:tr w:rsidR="004114C2" w:rsidRPr="004114C2" w14:paraId="57809BF9" w14:textId="77777777" w:rsidTr="00A76119">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14FC7B8C" w14:textId="77777777" w:rsidR="004114C2" w:rsidRPr="004114C2" w:rsidRDefault="004114C2" w:rsidP="00A76119">
            <w:pPr>
              <w:keepNext/>
              <w:keepLines/>
              <w:spacing w:after="0" w:line="256" w:lineRule="auto"/>
              <w:jc w:val="center"/>
              <w:rPr>
                <w:rFonts w:ascii="Arial" w:eastAsia="Calibri" w:hAnsi="Arial"/>
                <w:sz w:val="18"/>
                <w:highlight w:val="lightGray"/>
                <w:lang w:val="en-US"/>
              </w:rPr>
            </w:pPr>
            <w:r w:rsidRPr="004114C2">
              <w:rPr>
                <w:rFonts w:ascii="Arial" w:eastAsia="Calibri" w:hAnsi="Arial" w:cs="Arial"/>
                <w:bCs/>
                <w:sz w:val="18"/>
                <w:highlight w:val="lightGray"/>
                <w:lang w:val="en-US"/>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51C7011"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1,2,3</w:t>
            </w:r>
          </w:p>
        </w:tc>
        <w:tc>
          <w:tcPr>
            <w:tcW w:w="851" w:type="dxa"/>
            <w:tcBorders>
              <w:top w:val="single" w:sz="4" w:space="0" w:color="auto"/>
              <w:left w:val="single" w:sz="4" w:space="0" w:color="auto"/>
              <w:bottom w:val="single" w:sz="4" w:space="0" w:color="auto"/>
              <w:right w:val="single" w:sz="4" w:space="0" w:color="auto"/>
            </w:tcBorders>
          </w:tcPr>
          <w:p w14:paraId="1F041D96"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7BEFBC0F" w14:textId="77777777" w:rsidR="004114C2" w:rsidRPr="004114C2" w:rsidRDefault="004114C2" w:rsidP="00A76119">
            <w:pPr>
              <w:keepNext/>
              <w:keepLines/>
              <w:spacing w:after="0" w:line="256" w:lineRule="auto"/>
              <w:jc w:val="center"/>
              <w:rPr>
                <w:rFonts w:ascii="Arial" w:eastAsia="Calibri" w:hAnsi="Arial" w:cs="v4.2.0"/>
                <w:sz w:val="18"/>
                <w:highlight w:val="lightGray"/>
                <w:lang w:val="en-US"/>
              </w:rPr>
            </w:pPr>
            <w:r w:rsidRPr="004114C2">
              <w:rPr>
                <w:rFonts w:ascii="Arial" w:eastAsia="Calibri" w:hAnsi="Arial" w:cs="v4.2.0"/>
                <w:sz w:val="18"/>
                <w:highlight w:val="lightGray"/>
                <w:lang w:val="en-US"/>
              </w:rPr>
              <w:t xml:space="preserve">DLBWP.0.1 </w:t>
            </w:r>
          </w:p>
          <w:p w14:paraId="370E90F9" w14:textId="77777777" w:rsidR="004114C2" w:rsidRPr="004114C2" w:rsidRDefault="004114C2" w:rsidP="00A76119">
            <w:pPr>
              <w:keepNext/>
              <w:keepLines/>
              <w:spacing w:after="0" w:line="256" w:lineRule="auto"/>
              <w:jc w:val="center"/>
              <w:rPr>
                <w:rFonts w:ascii="Arial" w:eastAsia="Calibri" w:hAnsi="Arial" w:cs="v4.2.0"/>
                <w:sz w:val="18"/>
                <w:highlight w:val="lightGray"/>
                <w:lang w:val="en-US"/>
              </w:rPr>
            </w:pPr>
            <w:r w:rsidRPr="004114C2">
              <w:rPr>
                <w:rFonts w:ascii="Arial" w:eastAsia="Calibri" w:hAnsi="Arial" w:cs="v4.2.0"/>
                <w:sz w:val="18"/>
                <w:highlight w:val="lightGray"/>
                <w:lang w:val="en-US"/>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44DC6E4F"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r>
      <w:tr w:rsidR="004114C2" w:rsidRPr="004114C2" w14:paraId="71FD55AF" w14:textId="77777777" w:rsidTr="00A76119">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BEC8009" w14:textId="77777777" w:rsidR="004114C2" w:rsidRPr="004114C2" w:rsidRDefault="004114C2" w:rsidP="00A76119">
            <w:pPr>
              <w:keepNext/>
              <w:keepLines/>
              <w:spacing w:after="0" w:line="256" w:lineRule="auto"/>
              <w:jc w:val="center"/>
              <w:rPr>
                <w:rFonts w:ascii="Arial" w:eastAsia="Calibri" w:hAnsi="Arial"/>
                <w:sz w:val="18"/>
                <w:highlight w:val="lightGray"/>
                <w:lang w:val="en-US"/>
              </w:rPr>
            </w:pPr>
            <w:r w:rsidRPr="004114C2">
              <w:rPr>
                <w:rFonts w:ascii="Arial" w:eastAsia="Calibri" w:hAnsi="Arial" w:cs="Arial"/>
                <w:bCs/>
                <w:sz w:val="18"/>
                <w:highlight w:val="lightGray"/>
                <w:lang w:val="en-U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AF8DEA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8821FB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3072C56" w14:textId="77777777" w:rsidR="004114C2" w:rsidRPr="004114C2" w:rsidRDefault="004114C2" w:rsidP="00A76119">
            <w:pPr>
              <w:keepNext/>
              <w:keepLines/>
              <w:spacing w:after="0" w:line="256" w:lineRule="auto"/>
              <w:jc w:val="center"/>
              <w:rPr>
                <w:rFonts w:ascii="Arial" w:eastAsia="Calibri" w:hAnsi="Arial"/>
                <w:bCs/>
                <w:sz w:val="18"/>
                <w:highlight w:val="lightGray"/>
                <w:lang w:val="en-US"/>
              </w:rPr>
            </w:pPr>
            <w:r w:rsidRPr="004114C2">
              <w:rPr>
                <w:rFonts w:ascii="Arial" w:eastAsia="Calibri" w:hAnsi="Arial" w:cs="v4.2.0"/>
                <w:sz w:val="18"/>
                <w:highlight w:val="lightGray"/>
                <w:lang w:val="en-US"/>
              </w:rPr>
              <w:t>PRS.1.2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53CA11B"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 xml:space="preserve">As specified in clause A.3.31. </w:t>
            </w:r>
          </w:p>
        </w:tc>
      </w:tr>
      <w:tr w:rsidR="004114C2" w:rsidRPr="004114C2" w14:paraId="0F91871C" w14:textId="77777777" w:rsidTr="00A7611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ECD025A" w14:textId="77777777" w:rsidR="004114C2" w:rsidRPr="004114C2" w:rsidRDefault="004114C2" w:rsidP="00A76119">
            <w:pPr>
              <w:spacing w:after="0" w:line="256" w:lineRule="auto"/>
              <w:rPr>
                <w:rFonts w:ascii="Arial" w:eastAsia="Calibri" w:hAnsi="Arial"/>
                <w:sz w:val="18"/>
                <w:szCs w:val="22"/>
                <w:highlight w:val="lightGray"/>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9E00033"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17485A2"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E378146" w14:textId="77777777" w:rsidR="004114C2" w:rsidRPr="004114C2" w:rsidRDefault="004114C2" w:rsidP="00A76119">
            <w:pPr>
              <w:keepNext/>
              <w:keepLines/>
              <w:spacing w:after="0" w:line="256" w:lineRule="auto"/>
              <w:jc w:val="center"/>
              <w:rPr>
                <w:rFonts w:ascii="Arial" w:eastAsia="Calibri" w:hAnsi="Arial"/>
                <w:bCs/>
                <w:sz w:val="18"/>
                <w:highlight w:val="lightGray"/>
                <w:lang w:val="en-US"/>
              </w:rPr>
            </w:pPr>
            <w:r w:rsidRPr="004114C2">
              <w:rPr>
                <w:rFonts w:ascii="Arial" w:eastAsia="Calibri" w:hAnsi="Arial" w:cs="v4.2.0"/>
                <w:sz w:val="18"/>
                <w:highlight w:val="lightGray"/>
                <w:lang w:val="en-US"/>
              </w:rPr>
              <w:t>PRS.1.2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2674A13" w14:textId="77777777" w:rsidR="004114C2" w:rsidRPr="004114C2" w:rsidRDefault="004114C2" w:rsidP="00A76119">
            <w:pPr>
              <w:spacing w:after="0" w:line="256" w:lineRule="auto"/>
              <w:rPr>
                <w:rFonts w:ascii="Arial" w:eastAsia="Calibri" w:hAnsi="Arial" w:cs="Arial"/>
                <w:sz w:val="18"/>
                <w:szCs w:val="22"/>
                <w:highlight w:val="lightGray"/>
                <w:lang w:val="en-US"/>
              </w:rPr>
            </w:pPr>
          </w:p>
        </w:tc>
      </w:tr>
      <w:tr w:rsidR="004114C2" w:rsidRPr="004114C2" w14:paraId="27DA52B1" w14:textId="77777777" w:rsidTr="00A7611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CF8E63B" w14:textId="77777777" w:rsidR="004114C2" w:rsidRPr="004114C2" w:rsidRDefault="004114C2" w:rsidP="00A76119">
            <w:pPr>
              <w:spacing w:after="0" w:line="256" w:lineRule="auto"/>
              <w:rPr>
                <w:rFonts w:ascii="Arial" w:eastAsia="Calibri" w:hAnsi="Arial"/>
                <w:sz w:val="18"/>
                <w:szCs w:val="22"/>
                <w:highlight w:val="lightGray"/>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3A553F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8928E69"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96E12A8" w14:textId="77777777" w:rsidR="004114C2" w:rsidRPr="004114C2" w:rsidRDefault="004114C2" w:rsidP="00A76119">
            <w:pPr>
              <w:keepNext/>
              <w:keepLines/>
              <w:spacing w:after="0" w:line="256" w:lineRule="auto"/>
              <w:jc w:val="center"/>
              <w:rPr>
                <w:rFonts w:ascii="Arial" w:eastAsia="Calibri" w:hAnsi="Arial"/>
                <w:bCs/>
                <w:sz w:val="18"/>
                <w:highlight w:val="lightGray"/>
                <w:lang w:val="en-US"/>
              </w:rPr>
            </w:pPr>
            <w:r w:rsidRPr="004114C2">
              <w:rPr>
                <w:rFonts w:ascii="Arial" w:eastAsia="Calibri" w:hAnsi="Arial" w:cs="v4.2.0"/>
                <w:sz w:val="18"/>
                <w:highlight w:val="lightGray"/>
                <w:lang w:val="en-US"/>
              </w:rPr>
              <w:t>PRS.2.2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ECE9FEF" w14:textId="77777777" w:rsidR="004114C2" w:rsidRPr="004114C2" w:rsidRDefault="004114C2" w:rsidP="00A76119">
            <w:pPr>
              <w:spacing w:after="0" w:line="256" w:lineRule="auto"/>
              <w:rPr>
                <w:rFonts w:ascii="Arial" w:eastAsia="Calibri" w:hAnsi="Arial" w:cs="Arial"/>
                <w:sz w:val="18"/>
                <w:szCs w:val="22"/>
                <w:highlight w:val="lightGray"/>
                <w:lang w:val="en-US"/>
              </w:rPr>
            </w:pPr>
          </w:p>
        </w:tc>
      </w:tr>
      <w:tr w:rsidR="004114C2" w:rsidRPr="004114C2" w14:paraId="56FB4035" w14:textId="77777777" w:rsidTr="00A76119">
        <w:trPr>
          <w:cantSplit/>
          <w:trHeight w:val="213"/>
          <w:jc w:val="center"/>
        </w:trPr>
        <w:tc>
          <w:tcPr>
            <w:tcW w:w="1479" w:type="dxa"/>
            <w:tcBorders>
              <w:top w:val="single" w:sz="4" w:space="0" w:color="auto"/>
              <w:left w:val="single" w:sz="4" w:space="0" w:color="auto"/>
              <w:bottom w:val="single" w:sz="4" w:space="0" w:color="auto"/>
              <w:right w:val="single" w:sz="4" w:space="0" w:color="auto"/>
            </w:tcBorders>
            <w:vAlign w:val="center"/>
          </w:tcPr>
          <w:p w14:paraId="7DA312FC" w14:textId="77777777" w:rsidR="004114C2" w:rsidRPr="004114C2" w:rsidRDefault="004114C2" w:rsidP="00A76119">
            <w:pPr>
              <w:spacing w:after="0" w:line="256" w:lineRule="auto"/>
              <w:rPr>
                <w:rFonts w:ascii="Arial" w:eastAsia="Calibri" w:hAnsi="Arial"/>
                <w:sz w:val="18"/>
                <w:szCs w:val="22"/>
                <w:highlight w:val="lightGray"/>
                <w:lang w:val="en-US"/>
              </w:rPr>
            </w:pPr>
            <w:r w:rsidRPr="004114C2">
              <w:rPr>
                <w:rFonts w:ascii="Arial" w:eastAsia="Calibri" w:hAnsi="Arial"/>
                <w:sz w:val="18"/>
                <w:szCs w:val="22"/>
                <w:highlight w:val="lightGray"/>
              </w:rPr>
              <w:t>PRS Resource slot offset</w:t>
            </w:r>
          </w:p>
        </w:tc>
        <w:tc>
          <w:tcPr>
            <w:tcW w:w="1351" w:type="dxa"/>
            <w:tcBorders>
              <w:top w:val="single" w:sz="4" w:space="0" w:color="auto"/>
              <w:left w:val="single" w:sz="4" w:space="0" w:color="auto"/>
              <w:bottom w:val="single" w:sz="4" w:space="0" w:color="auto"/>
              <w:right w:val="single" w:sz="4" w:space="0" w:color="auto"/>
            </w:tcBorders>
            <w:vAlign w:val="center"/>
          </w:tcPr>
          <w:p w14:paraId="741C40B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Config 1, 2, 3</w:t>
            </w:r>
          </w:p>
        </w:tc>
        <w:tc>
          <w:tcPr>
            <w:tcW w:w="851" w:type="dxa"/>
            <w:tcBorders>
              <w:top w:val="single" w:sz="4" w:space="0" w:color="auto"/>
              <w:left w:val="single" w:sz="4" w:space="0" w:color="auto"/>
              <w:bottom w:val="single" w:sz="4" w:space="0" w:color="auto"/>
              <w:right w:val="single" w:sz="4" w:space="0" w:color="auto"/>
            </w:tcBorders>
            <w:vAlign w:val="center"/>
          </w:tcPr>
          <w:p w14:paraId="7AEB66FF"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slots</w:t>
            </w:r>
          </w:p>
        </w:tc>
        <w:tc>
          <w:tcPr>
            <w:tcW w:w="2619" w:type="dxa"/>
            <w:tcBorders>
              <w:top w:val="single" w:sz="4" w:space="0" w:color="auto"/>
              <w:left w:val="single" w:sz="4" w:space="0" w:color="auto"/>
              <w:bottom w:val="single" w:sz="4" w:space="0" w:color="auto"/>
              <w:right w:val="single" w:sz="4" w:space="0" w:color="auto"/>
            </w:tcBorders>
            <w:vAlign w:val="center"/>
          </w:tcPr>
          <w:p w14:paraId="33DB3F98" w14:textId="77777777" w:rsidR="004114C2" w:rsidRPr="004114C2" w:rsidRDefault="004114C2" w:rsidP="00A76119">
            <w:pPr>
              <w:keepNext/>
              <w:keepLines/>
              <w:spacing w:after="0" w:line="256" w:lineRule="auto"/>
              <w:jc w:val="center"/>
              <w:rPr>
                <w:rFonts w:ascii="Arial" w:eastAsia="Calibri" w:hAnsi="Arial" w:cs="v4.2.0"/>
                <w:sz w:val="18"/>
                <w:highlight w:val="lightGray"/>
                <w:lang w:val="en-US"/>
              </w:rPr>
            </w:pPr>
            <w:r w:rsidRPr="004114C2">
              <w:rPr>
                <w:rFonts w:ascii="Arial" w:eastAsia="Calibri" w:hAnsi="Arial" w:cs="v4.2.0"/>
                <w:sz w:val="18"/>
                <w:highlight w:val="lightGray"/>
                <w:lang w:val="en-US"/>
              </w:rPr>
              <w:t>Cell 1, 2, 3: 0</w:t>
            </w:r>
          </w:p>
        </w:tc>
        <w:tc>
          <w:tcPr>
            <w:tcW w:w="2895" w:type="dxa"/>
            <w:tcBorders>
              <w:top w:val="single" w:sz="4" w:space="0" w:color="auto"/>
              <w:left w:val="single" w:sz="4" w:space="0" w:color="auto"/>
              <w:bottom w:val="single" w:sz="4" w:space="0" w:color="auto"/>
              <w:right w:val="single" w:sz="4" w:space="0" w:color="auto"/>
            </w:tcBorders>
            <w:vAlign w:val="center"/>
          </w:tcPr>
          <w:p w14:paraId="7D2386E7" w14:textId="77777777" w:rsidR="004114C2" w:rsidRPr="004114C2" w:rsidRDefault="004114C2" w:rsidP="00A76119">
            <w:pPr>
              <w:spacing w:after="0" w:line="256" w:lineRule="auto"/>
              <w:rPr>
                <w:rFonts w:ascii="Arial" w:eastAsia="Calibri" w:hAnsi="Arial" w:cs="Arial"/>
                <w:sz w:val="18"/>
                <w:szCs w:val="22"/>
                <w:highlight w:val="lightGray"/>
                <w:lang w:val="en-US"/>
              </w:rPr>
            </w:pPr>
          </w:p>
        </w:tc>
      </w:tr>
      <w:tr w:rsidR="004114C2" w:rsidRPr="004114C2" w14:paraId="0182BD4A"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FDB077E"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10BB6F9A"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1B5201F"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(PCI of Cell 1 – PCI of Cell 2)mod6=0</w:t>
            </w:r>
          </w:p>
          <w:p w14:paraId="1C9DE91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and</w:t>
            </w:r>
          </w:p>
          <w:p w14:paraId="7103775C"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D070620"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The cell PCIs are selected such that the relative shifts of PRS patterns among cells are as given by the test parameters</w:t>
            </w:r>
          </w:p>
        </w:tc>
      </w:tr>
      <w:tr w:rsidR="004114C2" w:rsidRPr="004114C2" w14:paraId="31A24016"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FA47430"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30A00AC"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1C8A469"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9580AC7"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r>
      <w:tr w:rsidR="004114C2" w:rsidRPr="004114C2" w14:paraId="01120CA8"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8814846"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DRX cycle length</w:t>
            </w:r>
          </w:p>
        </w:tc>
        <w:tc>
          <w:tcPr>
            <w:tcW w:w="851" w:type="dxa"/>
            <w:tcBorders>
              <w:top w:val="single" w:sz="4" w:space="0" w:color="auto"/>
              <w:left w:val="single" w:sz="4" w:space="0" w:color="auto"/>
              <w:bottom w:val="single" w:sz="4" w:space="0" w:color="auto"/>
              <w:right w:val="single" w:sz="4" w:space="0" w:color="auto"/>
            </w:tcBorders>
            <w:vAlign w:val="center"/>
          </w:tcPr>
          <w:p w14:paraId="52BE7112"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F04943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DB698D6"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r>
      <w:tr w:rsidR="004114C2" w:rsidRPr="004114C2" w14:paraId="203BC4B7"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C7C4460"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57EB52"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sym w:font="Symbol" w:char="F06D"/>
            </w:r>
            <w:r w:rsidRPr="004114C2">
              <w:rPr>
                <w:rFonts w:ascii="Arial" w:eastAsia="Calibri" w:hAnsi="Arial" w:cs="Arial"/>
                <w:sz w:val="18"/>
                <w:highlight w:val="lightGray"/>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5EB82F7"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2 to Cell 1: 0</w:t>
            </w:r>
          </w:p>
          <w:p w14:paraId="170C1B8B"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68966DB"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PRS are transmitted from synchronous cells</w:t>
            </w:r>
          </w:p>
        </w:tc>
      </w:tr>
      <w:tr w:rsidR="004114C2" w:rsidRPr="004114C2" w14:paraId="3C4BDC2A"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FF65C33"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3BE17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sym w:font="Symbol" w:char="F06D"/>
            </w:r>
            <w:r w:rsidRPr="004114C2">
              <w:rPr>
                <w:rFonts w:ascii="Arial" w:eastAsia="Calibri" w:hAnsi="Arial" w:cs="Arial"/>
                <w:sz w:val="18"/>
                <w:highlight w:val="lightGray"/>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944D936"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 xml:space="preserve">Cell 2: 3 </w:t>
            </w:r>
          </w:p>
          <w:p w14:paraId="514DBDB0"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3: 3</w:t>
            </w:r>
          </w:p>
          <w:p w14:paraId="2E72F74F"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 xml:space="preserve">Other </w:t>
            </w:r>
            <w:proofErr w:type="spellStart"/>
            <w:r w:rsidRPr="004114C2">
              <w:rPr>
                <w:rFonts w:ascii="Arial" w:eastAsia="Calibri" w:hAnsi="Arial" w:cs="Arial"/>
                <w:sz w:val="18"/>
                <w:highlight w:val="lightGray"/>
                <w:lang w:val="en-US"/>
              </w:rPr>
              <w:t>neighbour</w:t>
            </w:r>
            <w:proofErr w:type="spellEnd"/>
            <w:r w:rsidRPr="004114C2">
              <w:rPr>
                <w:rFonts w:ascii="Arial" w:eastAsia="Calibri" w:hAnsi="Arial" w:cs="Arial"/>
                <w:sz w:val="18"/>
                <w:highlight w:val="lightGray"/>
                <w:lang w:val="en-US"/>
              </w:rPr>
              <w:t xml:space="preserve">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B865A88"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 xml:space="preserve">The expected RSTD is what is expected at the receiver. The corresponding parameter in the DL-TDOA assistance data specified in TS 37.355 [34] is the </w:t>
            </w:r>
            <w:proofErr w:type="spellStart"/>
            <w:r w:rsidRPr="004114C2">
              <w:rPr>
                <w:rFonts w:ascii="Arial" w:eastAsia="Calibri" w:hAnsi="Arial" w:cs="Arial"/>
                <w:sz w:val="18"/>
                <w:highlight w:val="lightGray"/>
                <w:lang w:val="en-US"/>
              </w:rPr>
              <w:t>expectedRSTD</w:t>
            </w:r>
            <w:proofErr w:type="spellEnd"/>
            <w:r w:rsidRPr="004114C2">
              <w:rPr>
                <w:rFonts w:ascii="Arial" w:eastAsia="Calibri" w:hAnsi="Arial" w:cs="Arial"/>
                <w:sz w:val="18"/>
                <w:highlight w:val="lightGray"/>
                <w:lang w:val="en-US"/>
              </w:rPr>
              <w:t xml:space="preserve"> indicator</w:t>
            </w:r>
          </w:p>
        </w:tc>
      </w:tr>
      <w:tr w:rsidR="004114C2" w:rsidRPr="004114C2" w14:paraId="369F45A9"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549F90B"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 xml:space="preserve">Expected RSTD uncertainty for all </w:t>
            </w:r>
            <w:proofErr w:type="spellStart"/>
            <w:r w:rsidRPr="004114C2">
              <w:rPr>
                <w:rFonts w:ascii="Arial" w:eastAsia="Calibri" w:hAnsi="Arial" w:cs="Arial"/>
                <w:sz w:val="18"/>
                <w:highlight w:val="lightGray"/>
                <w:lang w:val="en-US"/>
              </w:rPr>
              <w:t>neighbour</w:t>
            </w:r>
            <w:proofErr w:type="spellEnd"/>
            <w:r w:rsidRPr="004114C2">
              <w:rPr>
                <w:rFonts w:ascii="Arial" w:eastAsia="Calibri" w:hAnsi="Arial" w:cs="Arial"/>
                <w:sz w:val="18"/>
                <w:highlight w:val="lightGray"/>
                <w:lang w:val="en-US"/>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E4074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sym w:font="Symbol" w:char="F06D"/>
            </w:r>
            <w:r w:rsidRPr="004114C2">
              <w:rPr>
                <w:rFonts w:ascii="Arial" w:eastAsia="Calibri" w:hAnsi="Arial" w:cs="Arial"/>
                <w:sz w:val="18"/>
                <w:highlight w:val="lightGray"/>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3F7A799"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EE58800"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 xml:space="preserve">The corresponding parameter in the DL-TDOA assistance ta specified in TS 37.355 [34] is the </w:t>
            </w:r>
            <w:proofErr w:type="spellStart"/>
            <w:r w:rsidRPr="004114C2">
              <w:rPr>
                <w:rFonts w:ascii="Arial" w:eastAsia="Calibri" w:hAnsi="Arial" w:cs="Arial"/>
                <w:sz w:val="18"/>
                <w:highlight w:val="lightGray"/>
                <w:lang w:val="en-US"/>
              </w:rPr>
              <w:t>expectedRSTD</w:t>
            </w:r>
            <w:proofErr w:type="spellEnd"/>
            <w:r w:rsidRPr="004114C2">
              <w:rPr>
                <w:rFonts w:ascii="Arial" w:eastAsia="Calibri" w:hAnsi="Arial" w:cs="Arial"/>
                <w:sz w:val="18"/>
                <w:highlight w:val="lightGray"/>
                <w:lang w:val="en-US"/>
              </w:rPr>
              <w:t>-Uncertainty index</w:t>
            </w:r>
          </w:p>
        </w:tc>
      </w:tr>
      <w:tr w:rsidR="004114C2" w:rsidRPr="004114C2" w14:paraId="26A72147"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740402F"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16EB121C"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322772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C41780B"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Including the reference cell</w:t>
            </w:r>
          </w:p>
        </w:tc>
      </w:tr>
      <w:tr w:rsidR="004114C2" w:rsidRPr="004114C2" w14:paraId="33CC086D"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4B46E31"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48F43FFE"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D47C638"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1: ‘10’</w:t>
            </w:r>
          </w:p>
          <w:p w14:paraId="258C2F1B"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2: ‘01’</w:t>
            </w:r>
          </w:p>
          <w:p w14:paraId="0DF7F3B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C4D1282" w14:textId="77777777" w:rsidR="004114C2" w:rsidRPr="004114C2" w:rsidRDefault="004114C2" w:rsidP="00A76119">
            <w:pPr>
              <w:keepNext/>
              <w:keepLines/>
              <w:spacing w:after="0" w:line="256" w:lineRule="auto"/>
              <w:jc w:val="center"/>
              <w:rPr>
                <w:rFonts w:ascii="Arial" w:eastAsia="Calibri" w:hAnsi="Arial" w:cs="Arial"/>
                <w:sz w:val="18"/>
                <w:szCs w:val="22"/>
                <w:highlight w:val="lightGray"/>
                <w:lang w:val="en-US"/>
              </w:rPr>
            </w:pPr>
            <w:proofErr w:type="spellStart"/>
            <w:r w:rsidRPr="004114C2">
              <w:rPr>
                <w:rFonts w:ascii="Arial" w:eastAsia="Calibri" w:hAnsi="Arial" w:cs="Arial"/>
                <w:sz w:val="18"/>
                <w:szCs w:val="22"/>
                <w:highlight w:val="lightGray"/>
                <w:lang w:val="en-US"/>
              </w:rPr>
              <w:t>Correponds</w:t>
            </w:r>
            <w:proofErr w:type="spellEnd"/>
            <w:r w:rsidRPr="004114C2">
              <w:rPr>
                <w:rFonts w:ascii="Arial" w:eastAsia="Calibri" w:hAnsi="Arial" w:cs="Arial"/>
                <w:sz w:val="18"/>
                <w:szCs w:val="22"/>
                <w:highlight w:val="lightGray"/>
                <w:lang w:val="en-US"/>
              </w:rPr>
              <w:t xml:space="preserve"> to prs-</w:t>
            </w:r>
            <w:proofErr w:type="spellStart"/>
            <w:r w:rsidRPr="004114C2">
              <w:rPr>
                <w:rFonts w:ascii="Arial" w:eastAsia="Calibri" w:hAnsi="Arial" w:cs="Arial"/>
                <w:sz w:val="18"/>
                <w:szCs w:val="22"/>
                <w:highlight w:val="lightGray"/>
                <w:lang w:val="en-US"/>
              </w:rPr>
              <w:t>MutingInfo</w:t>
            </w:r>
            <w:proofErr w:type="spellEnd"/>
            <w:r w:rsidRPr="004114C2">
              <w:rPr>
                <w:rFonts w:ascii="Arial" w:eastAsia="Calibri" w:hAnsi="Arial" w:cs="Arial"/>
                <w:sz w:val="18"/>
                <w:szCs w:val="22"/>
                <w:highlight w:val="lightGray"/>
                <w:lang w:val="en-US"/>
              </w:rPr>
              <w:t xml:space="preserve"> defined in TS 37.355 [34]</w:t>
            </w:r>
          </w:p>
        </w:tc>
      </w:tr>
      <w:tr w:rsidR="004114C2" w:rsidRPr="004114C2" w14:paraId="19E15683"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56C1989"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0F1C71BE"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14438C0"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1: 0</w:t>
            </w:r>
          </w:p>
          <w:p w14:paraId="4141F677"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2: 0</w:t>
            </w:r>
          </w:p>
          <w:p w14:paraId="1A990F78"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CF33912"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Cell 1 and Cell 3 are configured with different resource offsets</w:t>
            </w:r>
          </w:p>
        </w:tc>
      </w:tr>
      <w:tr w:rsidR="004114C2" w:rsidRPr="004114C2" w14:paraId="171D42CB"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4C09383"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E80413"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1F10D91"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7A24427"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The length of the time interval from the beginning of each test</w:t>
            </w:r>
          </w:p>
        </w:tc>
      </w:tr>
      <w:tr w:rsidR="004114C2" w:rsidRPr="004114C2" w14:paraId="461A06D4" w14:textId="77777777" w:rsidTr="00A7611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898292E"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70B5D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EFC8A56"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953FCE8"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The length of the time interval that follows immediately after time interval T1</w:t>
            </w:r>
          </w:p>
        </w:tc>
      </w:tr>
    </w:tbl>
    <w:p w14:paraId="6F84D5D8" w14:textId="77777777" w:rsidR="004114C2" w:rsidRPr="004114C2" w:rsidRDefault="004114C2" w:rsidP="004114C2">
      <w:pPr>
        <w:spacing w:after="160" w:line="256" w:lineRule="auto"/>
        <w:rPr>
          <w:rFonts w:ascii="Calibri" w:eastAsia="Calibri" w:hAnsi="Calibri"/>
          <w:sz w:val="22"/>
          <w:szCs w:val="22"/>
          <w:highlight w:val="lightGray"/>
          <w:lang w:val="en-US"/>
        </w:rPr>
      </w:pPr>
    </w:p>
    <w:p w14:paraId="560CAFB6" w14:textId="77777777" w:rsidR="004114C2" w:rsidRPr="004114C2" w:rsidRDefault="004114C2" w:rsidP="004114C2">
      <w:pPr>
        <w:pStyle w:val="TH"/>
        <w:rPr>
          <w:rFonts w:eastAsia="Calibri"/>
          <w:highlight w:val="lightGray"/>
          <w:lang w:val="en-US"/>
        </w:rPr>
      </w:pPr>
      <w:r w:rsidRPr="004114C2">
        <w:rPr>
          <w:rFonts w:eastAsia="Calibri"/>
          <w:highlight w:val="lightGray"/>
          <w:lang w:val="en-US"/>
        </w:rPr>
        <w:t>Table A.6.8.1.2.1-3: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127"/>
        <w:gridCol w:w="1301"/>
        <w:gridCol w:w="1476"/>
        <w:gridCol w:w="1366"/>
        <w:gridCol w:w="1636"/>
      </w:tblGrid>
      <w:tr w:rsidR="004114C2" w:rsidRPr="004114C2" w14:paraId="29F88ED9" w14:textId="77777777" w:rsidTr="00A76119">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3FBDB6DA" w14:textId="77777777" w:rsidR="004114C2" w:rsidRPr="004114C2" w:rsidRDefault="004114C2" w:rsidP="00A76119">
            <w:pPr>
              <w:keepNext/>
              <w:keepLines/>
              <w:spacing w:after="0" w:line="256"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Parameter</w:t>
            </w:r>
          </w:p>
        </w:tc>
        <w:tc>
          <w:tcPr>
            <w:tcW w:w="739" w:type="pct"/>
            <w:tcBorders>
              <w:top w:val="single" w:sz="4" w:space="0" w:color="auto"/>
              <w:left w:val="single" w:sz="4" w:space="0" w:color="auto"/>
              <w:bottom w:val="single" w:sz="4" w:space="0" w:color="auto"/>
              <w:right w:val="single" w:sz="4" w:space="0" w:color="auto"/>
            </w:tcBorders>
            <w:hideMark/>
          </w:tcPr>
          <w:p w14:paraId="6C1CABF3" w14:textId="77777777" w:rsidR="004114C2" w:rsidRPr="004114C2" w:rsidRDefault="004114C2" w:rsidP="00A76119">
            <w:pPr>
              <w:keepNext/>
              <w:keepLines/>
              <w:spacing w:after="0" w:line="256"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Unit</w:t>
            </w:r>
          </w:p>
        </w:tc>
        <w:tc>
          <w:tcPr>
            <w:tcW w:w="838" w:type="pct"/>
            <w:tcBorders>
              <w:top w:val="single" w:sz="4" w:space="0" w:color="auto"/>
              <w:left w:val="single" w:sz="4" w:space="0" w:color="auto"/>
              <w:bottom w:val="single" w:sz="4" w:space="0" w:color="auto"/>
              <w:right w:val="single" w:sz="4" w:space="0" w:color="auto"/>
            </w:tcBorders>
            <w:hideMark/>
          </w:tcPr>
          <w:p w14:paraId="22FD728E" w14:textId="77777777" w:rsidR="004114C2" w:rsidRPr="004114C2" w:rsidRDefault="004114C2" w:rsidP="00A76119">
            <w:pPr>
              <w:keepNext/>
              <w:keepLines/>
              <w:spacing w:after="0" w:line="256"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Cell 1</w:t>
            </w:r>
          </w:p>
        </w:tc>
        <w:tc>
          <w:tcPr>
            <w:tcW w:w="776" w:type="pct"/>
            <w:tcBorders>
              <w:top w:val="single" w:sz="4" w:space="0" w:color="auto"/>
              <w:left w:val="single" w:sz="4" w:space="0" w:color="auto"/>
              <w:bottom w:val="single" w:sz="4" w:space="0" w:color="auto"/>
              <w:right w:val="single" w:sz="4" w:space="0" w:color="auto"/>
            </w:tcBorders>
            <w:hideMark/>
          </w:tcPr>
          <w:p w14:paraId="70206D00" w14:textId="77777777" w:rsidR="004114C2" w:rsidRPr="004114C2" w:rsidRDefault="004114C2" w:rsidP="00A76119">
            <w:pPr>
              <w:keepNext/>
              <w:keepLines/>
              <w:spacing w:after="0" w:line="256"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Cell 2</w:t>
            </w:r>
          </w:p>
        </w:tc>
        <w:tc>
          <w:tcPr>
            <w:tcW w:w="929" w:type="pct"/>
            <w:tcBorders>
              <w:top w:val="single" w:sz="4" w:space="0" w:color="auto"/>
              <w:left w:val="single" w:sz="4" w:space="0" w:color="auto"/>
              <w:bottom w:val="single" w:sz="4" w:space="0" w:color="auto"/>
              <w:right w:val="single" w:sz="4" w:space="0" w:color="auto"/>
            </w:tcBorders>
            <w:hideMark/>
          </w:tcPr>
          <w:p w14:paraId="27029AC7" w14:textId="77777777" w:rsidR="004114C2" w:rsidRPr="004114C2" w:rsidRDefault="004114C2" w:rsidP="00A76119">
            <w:pPr>
              <w:keepNext/>
              <w:keepLines/>
              <w:spacing w:after="0" w:line="256"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Cell 3</w:t>
            </w:r>
          </w:p>
        </w:tc>
      </w:tr>
      <w:tr w:rsidR="004114C2" w:rsidRPr="004114C2" w14:paraId="70B6FA0E" w14:textId="77777777" w:rsidTr="00A76119">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F8CEA68" w14:textId="77777777" w:rsidR="004114C2" w:rsidRPr="004114C2" w:rsidRDefault="004114C2" w:rsidP="00A76119">
            <w:pPr>
              <w:keepNext/>
              <w:keepLines/>
              <w:spacing w:after="0" w:line="256" w:lineRule="auto"/>
              <w:rPr>
                <w:rFonts w:ascii="Arial" w:eastAsia="Calibri" w:hAnsi="Arial" w:cs="Arial"/>
                <w:sz w:val="18"/>
                <w:highlight w:val="lightGray"/>
                <w:lang w:val="it-IT"/>
              </w:rPr>
            </w:pPr>
            <w:r w:rsidRPr="004114C2">
              <w:rPr>
                <w:rFonts w:ascii="Arial" w:eastAsia="Calibri" w:hAnsi="Arial" w:cs="Arial"/>
                <w:sz w:val="18"/>
                <w:highlight w:val="lightGray"/>
                <w:lang w:val="it-IT"/>
              </w:rPr>
              <w:t xml:space="preserve">NR RF Channel </w:t>
            </w:r>
            <w:proofErr w:type="spellStart"/>
            <w:r w:rsidRPr="004114C2">
              <w:rPr>
                <w:rFonts w:ascii="Arial" w:eastAsia="Calibri" w:hAnsi="Arial" w:cs="Arial"/>
                <w:sz w:val="18"/>
                <w:highlight w:val="lightGray"/>
                <w:lang w:val="it-IT"/>
              </w:rPr>
              <w:t>Number</w:t>
            </w:r>
            <w:proofErr w:type="spellEnd"/>
          </w:p>
        </w:tc>
        <w:tc>
          <w:tcPr>
            <w:tcW w:w="739" w:type="pct"/>
            <w:tcBorders>
              <w:top w:val="single" w:sz="4" w:space="0" w:color="auto"/>
              <w:left w:val="single" w:sz="4" w:space="0" w:color="auto"/>
              <w:bottom w:val="single" w:sz="4" w:space="0" w:color="auto"/>
              <w:right w:val="single" w:sz="4" w:space="0" w:color="auto"/>
            </w:tcBorders>
            <w:vAlign w:val="center"/>
          </w:tcPr>
          <w:p w14:paraId="1C096DE0" w14:textId="77777777" w:rsidR="004114C2" w:rsidRPr="004114C2" w:rsidRDefault="004114C2" w:rsidP="00A76119">
            <w:pPr>
              <w:keepNext/>
              <w:keepLines/>
              <w:spacing w:after="0" w:line="256" w:lineRule="auto"/>
              <w:jc w:val="center"/>
              <w:rPr>
                <w:rFonts w:ascii="Arial" w:eastAsia="Calibri"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30C8F8E7"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2901772F"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38460191"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w:t>
            </w:r>
          </w:p>
        </w:tc>
      </w:tr>
      <w:tr w:rsidR="004114C2" w:rsidRPr="004114C2" w14:paraId="4ABD6FBE" w14:textId="77777777" w:rsidTr="00A76119">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6A3D7E2" w14:textId="77777777" w:rsidR="004114C2" w:rsidRPr="004114C2" w:rsidRDefault="004114C2" w:rsidP="00A76119">
            <w:pPr>
              <w:keepNext/>
              <w:keepLines/>
              <w:spacing w:after="0" w:line="256" w:lineRule="auto"/>
              <w:rPr>
                <w:rFonts w:ascii="Arial" w:eastAsia="Calibri" w:hAnsi="Arial" w:cs="Arial"/>
                <w:sz w:val="18"/>
                <w:highlight w:val="lightGray"/>
                <w:lang w:val="it-IT"/>
              </w:rPr>
            </w:pPr>
            <w:proofErr w:type="spellStart"/>
            <w:r w:rsidRPr="004114C2">
              <w:rPr>
                <w:rFonts w:ascii="Arial" w:eastAsia="Calibri" w:hAnsi="Arial" w:cs="Arial"/>
                <w:sz w:val="18"/>
                <w:highlight w:val="lightGray"/>
                <w:lang w:val="it-IT"/>
              </w:rPr>
              <w:t>Positiong</w:t>
            </w:r>
            <w:proofErr w:type="spellEnd"/>
            <w:r w:rsidRPr="004114C2">
              <w:rPr>
                <w:rFonts w:ascii="Arial" w:eastAsia="Calibri" w:hAnsi="Arial" w:cs="Arial"/>
                <w:sz w:val="18"/>
                <w:highlight w:val="lightGray"/>
                <w:lang w:val="it-IT"/>
              </w:rPr>
              <w:t xml:space="preserve"> frequency </w:t>
            </w:r>
            <w:proofErr w:type="spellStart"/>
            <w:r w:rsidRPr="004114C2">
              <w:rPr>
                <w:rFonts w:ascii="Arial" w:eastAsia="Calibri" w:hAnsi="Arial" w:cs="Arial"/>
                <w:sz w:val="18"/>
                <w:highlight w:val="lightGray"/>
                <w:lang w:val="it-IT"/>
              </w:rPr>
              <w:t>layer</w:t>
            </w:r>
            <w:proofErr w:type="spellEnd"/>
            <w:r w:rsidRPr="004114C2">
              <w:rPr>
                <w:rFonts w:ascii="Arial" w:eastAsia="Calibri" w:hAnsi="Arial" w:cs="Arial"/>
                <w:sz w:val="18"/>
                <w:highlight w:val="lightGray"/>
                <w:lang w:val="it-IT"/>
              </w:rP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469DC90D" w14:textId="77777777" w:rsidR="004114C2" w:rsidRPr="004114C2" w:rsidRDefault="004114C2" w:rsidP="00A76119">
            <w:pPr>
              <w:keepNext/>
              <w:keepLines/>
              <w:spacing w:after="0" w:line="256" w:lineRule="auto"/>
              <w:jc w:val="center"/>
              <w:rPr>
                <w:rFonts w:ascii="Arial" w:eastAsia="Calibri"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E36CA4C"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6FB7F88"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7958478A"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w:t>
            </w:r>
          </w:p>
        </w:tc>
      </w:tr>
      <w:tr w:rsidR="004114C2" w:rsidRPr="004114C2" w14:paraId="28E45AAC" w14:textId="77777777" w:rsidTr="00A76119">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6074BA8A" w14:textId="77777777" w:rsidR="004114C2" w:rsidRPr="004114C2" w:rsidRDefault="004114C2" w:rsidP="00A76119">
            <w:pPr>
              <w:keepNext/>
              <w:keepLines/>
              <w:spacing w:after="0" w:line="256" w:lineRule="auto"/>
              <w:rPr>
                <w:rFonts w:ascii="Arial" w:eastAsia="Calibri" w:hAnsi="Arial" w:cs="Arial"/>
                <w:sz w:val="18"/>
                <w:highlight w:val="lightGray"/>
                <w:lang w:val="it-IT"/>
              </w:rPr>
            </w:pPr>
            <w:r w:rsidRPr="004114C2">
              <w:rPr>
                <w:rFonts w:ascii="Arial" w:eastAsia="Calibri" w:hAnsi="Arial" w:cs="Arial"/>
                <w:bCs/>
                <w:sz w:val="18"/>
                <w:highlight w:val="lightGray"/>
                <w:lang w:val="en-U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79253D43" w14:textId="77777777" w:rsidR="004114C2" w:rsidRPr="004114C2" w:rsidRDefault="004114C2" w:rsidP="00A76119">
            <w:pPr>
              <w:keepNext/>
              <w:keepLines/>
              <w:spacing w:after="0" w:line="256" w:lineRule="auto"/>
              <w:jc w:val="center"/>
              <w:rPr>
                <w:rFonts w:ascii="Arial" w:eastAsia="Calibri"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hideMark/>
          </w:tcPr>
          <w:p w14:paraId="24AC1A38"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1x2 Low</w:t>
            </w:r>
          </w:p>
        </w:tc>
        <w:tc>
          <w:tcPr>
            <w:tcW w:w="776" w:type="pct"/>
            <w:tcBorders>
              <w:top w:val="single" w:sz="4" w:space="0" w:color="auto"/>
              <w:left w:val="single" w:sz="4" w:space="0" w:color="auto"/>
              <w:bottom w:val="single" w:sz="4" w:space="0" w:color="auto"/>
              <w:right w:val="single" w:sz="4" w:space="0" w:color="auto"/>
            </w:tcBorders>
            <w:hideMark/>
          </w:tcPr>
          <w:p w14:paraId="797698F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1x2 Low</w:t>
            </w:r>
          </w:p>
        </w:tc>
        <w:tc>
          <w:tcPr>
            <w:tcW w:w="929" w:type="pct"/>
            <w:tcBorders>
              <w:top w:val="single" w:sz="4" w:space="0" w:color="auto"/>
              <w:left w:val="single" w:sz="4" w:space="0" w:color="auto"/>
              <w:bottom w:val="single" w:sz="4" w:space="0" w:color="auto"/>
              <w:right w:val="single" w:sz="4" w:space="0" w:color="auto"/>
            </w:tcBorders>
            <w:hideMark/>
          </w:tcPr>
          <w:p w14:paraId="55D6B4D6"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1x2 Low</w:t>
            </w:r>
          </w:p>
        </w:tc>
      </w:tr>
      <w:tr w:rsidR="004114C2" w:rsidRPr="004114C2" w14:paraId="6732D486" w14:textId="77777777" w:rsidTr="00A76119">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B7745A9"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09B841AF"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CBC8F8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68DABCF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2A8FBC2D"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N/A</w:t>
            </w:r>
          </w:p>
        </w:tc>
      </w:tr>
      <w:tr w:rsidR="004114C2" w:rsidRPr="004114C2" w14:paraId="742FD5FE" w14:textId="77777777" w:rsidTr="00A76119">
        <w:trPr>
          <w:cantSplit/>
          <w:trHeight w:val="305"/>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24101224"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position w:val="-12"/>
                <w:sz w:val="18"/>
                <w:szCs w:val="22"/>
                <w:highlight w:val="lightGray"/>
                <w:lang w:val="en-US"/>
              </w:rPr>
              <w:object w:dxaOrig="405" w:dyaOrig="345" w14:anchorId="76D6E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7.5pt" o:ole="" fillcolor="window">
                  <v:imagedata r:id="rId7" o:title=""/>
                </v:shape>
                <o:OLEObject Type="Embed" ProgID="Equation.3" ShapeID="_x0000_i1025" DrawAspect="Content" ObjectID="_1801494913" r:id="rId8"/>
              </w:object>
            </w:r>
            <w:r w:rsidRPr="004114C2">
              <w:rPr>
                <w:rFonts w:ascii="Arial" w:eastAsia="Calibri" w:hAnsi="Arial" w:cs="Arial"/>
                <w:sz w:val="18"/>
                <w:highlight w:val="lightGray"/>
                <w:vertAlign w:val="superscript"/>
                <w:lang w:val="en-US"/>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1794B36A"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3EB3B629"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0F6015C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-98</w:t>
            </w:r>
          </w:p>
        </w:tc>
      </w:tr>
      <w:tr w:rsidR="004114C2" w:rsidRPr="004114C2" w14:paraId="4AB0C83D" w14:textId="77777777" w:rsidTr="00A76119">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170A6" w14:textId="77777777" w:rsidR="004114C2" w:rsidRPr="004114C2" w:rsidRDefault="004114C2" w:rsidP="00A76119">
            <w:pPr>
              <w:spacing w:after="0" w:line="256" w:lineRule="auto"/>
              <w:rPr>
                <w:rFonts w:ascii="Arial" w:eastAsia="Calibri" w:hAnsi="Arial" w:cs="Arial"/>
                <w:sz w:val="18"/>
                <w:szCs w:val="22"/>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5BB886B"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066D2ADF"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51250C1"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-98</w:t>
            </w:r>
          </w:p>
        </w:tc>
      </w:tr>
      <w:tr w:rsidR="004114C2" w:rsidRPr="004114C2" w14:paraId="5B7C37CC" w14:textId="77777777" w:rsidTr="00A76119">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EBAFA" w14:textId="77777777" w:rsidR="004114C2" w:rsidRPr="004114C2" w:rsidRDefault="004114C2" w:rsidP="00A76119">
            <w:pPr>
              <w:spacing w:after="0" w:line="256" w:lineRule="auto"/>
              <w:rPr>
                <w:rFonts w:ascii="Arial" w:eastAsia="Calibri" w:hAnsi="Arial" w:cs="Arial"/>
                <w:sz w:val="18"/>
                <w:szCs w:val="22"/>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1957FB77"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5F56B468" w14:textId="77777777" w:rsidR="004114C2" w:rsidRPr="004114C2" w:rsidRDefault="004114C2" w:rsidP="00A76119">
            <w:pPr>
              <w:keepNext/>
              <w:keepLines/>
              <w:spacing w:after="0" w:line="256" w:lineRule="auto"/>
              <w:jc w:val="center"/>
              <w:rPr>
                <w:rFonts w:ascii="Arial" w:eastAsia="Calibri" w:hAnsi="Arial"/>
                <w:sz w:val="18"/>
                <w:highlight w:val="lightGray"/>
                <w:lang w:val="en-US"/>
              </w:rPr>
            </w:pPr>
            <w:r w:rsidRPr="004114C2">
              <w:rPr>
                <w:rFonts w:ascii="Arial" w:eastAsia="Calibri" w:hAnsi="Arial" w:cs="Arial"/>
                <w:sz w:val="18"/>
                <w:highlight w:val="lightGray"/>
                <w:lang w:val="en-US"/>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C53F21E"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-95</w:t>
            </w:r>
          </w:p>
        </w:tc>
      </w:tr>
      <w:tr w:rsidR="004114C2" w:rsidRPr="004114C2" w14:paraId="04175A16" w14:textId="77777777" w:rsidTr="00A76119">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7757137"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lastRenderedPageBreak/>
              <w:t xml:space="preserve">PRS </w:t>
            </w:r>
            <w:r w:rsidRPr="004114C2">
              <w:rPr>
                <w:rFonts w:ascii="Arial" w:eastAsia="Calibri" w:hAnsi="Arial" w:cs="Arial"/>
                <w:position w:val="-12"/>
                <w:sz w:val="18"/>
                <w:szCs w:val="22"/>
                <w:highlight w:val="lightGray"/>
                <w:lang w:val="en-US"/>
              </w:rPr>
              <w:object w:dxaOrig="735" w:dyaOrig="405" w14:anchorId="2D3C7B24">
                <v:shape id="_x0000_i1026" type="#_x0000_t75" style="width:36.5pt;height:21.5pt" o:ole="">
                  <v:imagedata r:id="rId9" o:title=""/>
                </v:shape>
                <o:OLEObject Type="Embed" ProgID="Equation.3" ShapeID="_x0000_i1026" DrawAspect="Content" ObjectID="_1801494914" r:id="rId10"/>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7F85183A"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2FFF73B0"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76060246"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5F922160"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-Infinity</w:t>
            </w:r>
          </w:p>
        </w:tc>
      </w:tr>
      <w:tr w:rsidR="004114C2" w:rsidRPr="004114C2" w14:paraId="74139DD7" w14:textId="77777777" w:rsidTr="00A76119">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EE7BB49"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 xml:space="preserve">SSB </w:t>
            </w:r>
            <w:r w:rsidRPr="004114C2">
              <w:rPr>
                <w:rFonts w:ascii="Arial" w:eastAsia="Calibri" w:hAnsi="Arial" w:cs="Arial"/>
                <w:position w:val="-12"/>
                <w:sz w:val="18"/>
                <w:szCs w:val="22"/>
                <w:highlight w:val="lightGray"/>
                <w:lang w:val="en-US"/>
              </w:rPr>
              <w:object w:dxaOrig="735" w:dyaOrig="405" w14:anchorId="044CEEAC">
                <v:shape id="_x0000_i1027" type="#_x0000_t75" style="width:36.5pt;height:21.5pt" o:ole="">
                  <v:imagedata r:id="rId9" o:title=""/>
                </v:shape>
                <o:OLEObject Type="Embed" ProgID="Equation.3" ShapeID="_x0000_i1027" DrawAspect="Content" ObjectID="_1801494915" r:id="rId1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6B08A952"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4654ABC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0</w:t>
            </w:r>
          </w:p>
        </w:tc>
        <w:tc>
          <w:tcPr>
            <w:tcW w:w="776" w:type="pct"/>
            <w:tcBorders>
              <w:top w:val="single" w:sz="4" w:space="0" w:color="auto"/>
              <w:left w:val="single" w:sz="4" w:space="0" w:color="auto"/>
              <w:bottom w:val="single" w:sz="4" w:space="0" w:color="auto"/>
              <w:right w:val="single" w:sz="4" w:space="0" w:color="auto"/>
            </w:tcBorders>
            <w:vAlign w:val="center"/>
            <w:hideMark/>
          </w:tcPr>
          <w:p w14:paraId="394E7D82"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1331AF02"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-Infinity</w:t>
            </w:r>
          </w:p>
        </w:tc>
      </w:tr>
      <w:tr w:rsidR="004114C2" w:rsidRPr="004114C2" w14:paraId="7FB7AE6E" w14:textId="77777777" w:rsidTr="00A76119">
        <w:trPr>
          <w:cantSplit/>
          <w:trHeight w:val="393"/>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2F9B3133"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Io</w:t>
            </w:r>
            <w:r w:rsidRPr="004114C2">
              <w:rPr>
                <w:rFonts w:ascii="Arial" w:eastAsia="Calibri" w:hAnsi="Arial" w:cs="Arial"/>
                <w:sz w:val="18"/>
                <w:highlight w:val="lightGray"/>
                <w:vertAlign w:val="superscript"/>
                <w:lang w:val="en-US"/>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6FBB412C"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7DC03868" w14:textId="77777777" w:rsidR="004114C2" w:rsidRPr="004114C2" w:rsidRDefault="004114C2" w:rsidP="00A76119">
            <w:pPr>
              <w:keepNext/>
              <w:keepLines/>
              <w:spacing w:after="0" w:line="252" w:lineRule="auto"/>
              <w:jc w:val="center"/>
              <w:rPr>
                <w:rFonts w:ascii="Arial" w:eastAsia="Calibri" w:hAnsi="Arial"/>
                <w:sz w:val="18"/>
                <w:highlight w:val="lightGray"/>
                <w:lang w:val="en-US"/>
              </w:rPr>
            </w:pPr>
            <w:r w:rsidRPr="004114C2">
              <w:rPr>
                <w:rFonts w:ascii="Arial" w:eastAsia="Calibri" w:hAnsi="Arial" w:cs="Arial"/>
                <w:sz w:val="18"/>
                <w:highlight w:val="lightGray"/>
                <w:lang w:val="en-US"/>
              </w:rPr>
              <w:t>dBm/</w:t>
            </w:r>
          </w:p>
          <w:p w14:paraId="5240DEB3"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1DAC48AE"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-63.94</w:t>
            </w:r>
          </w:p>
        </w:tc>
        <w:tc>
          <w:tcPr>
            <w:tcW w:w="776" w:type="pct"/>
            <w:tcBorders>
              <w:top w:val="single" w:sz="4" w:space="0" w:color="auto"/>
              <w:left w:val="single" w:sz="4" w:space="0" w:color="auto"/>
              <w:bottom w:val="single" w:sz="4" w:space="0" w:color="auto"/>
              <w:right w:val="single" w:sz="4" w:space="0" w:color="auto"/>
            </w:tcBorders>
            <w:vAlign w:val="center"/>
            <w:hideMark/>
          </w:tcPr>
          <w:p w14:paraId="756CF1E8"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-63.94</w:t>
            </w:r>
          </w:p>
        </w:tc>
        <w:tc>
          <w:tcPr>
            <w:tcW w:w="929" w:type="pct"/>
            <w:tcBorders>
              <w:top w:val="single" w:sz="4" w:space="0" w:color="auto"/>
              <w:left w:val="single" w:sz="4" w:space="0" w:color="auto"/>
              <w:bottom w:val="single" w:sz="4" w:space="0" w:color="auto"/>
              <w:right w:val="single" w:sz="4" w:space="0" w:color="auto"/>
            </w:tcBorders>
            <w:vAlign w:val="center"/>
            <w:hideMark/>
          </w:tcPr>
          <w:p w14:paraId="6F89420C"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-63.94</w:t>
            </w:r>
          </w:p>
        </w:tc>
      </w:tr>
      <w:tr w:rsidR="004114C2" w:rsidRPr="004114C2" w14:paraId="69838729" w14:textId="77777777" w:rsidTr="00A76119">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BBDB4" w14:textId="77777777" w:rsidR="004114C2" w:rsidRPr="004114C2" w:rsidRDefault="004114C2" w:rsidP="00A76119">
            <w:pPr>
              <w:spacing w:after="0" w:line="256" w:lineRule="auto"/>
              <w:rPr>
                <w:rFonts w:ascii="Arial" w:eastAsia="Calibri" w:hAnsi="Arial" w:cs="Arial"/>
                <w:sz w:val="18"/>
                <w:szCs w:val="22"/>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B997318"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18E104E3" w14:textId="77777777" w:rsidR="004114C2" w:rsidRPr="004114C2" w:rsidRDefault="004114C2" w:rsidP="00A76119">
            <w:pPr>
              <w:keepNext/>
              <w:keepLines/>
              <w:spacing w:after="0" w:line="252" w:lineRule="auto"/>
              <w:jc w:val="center"/>
              <w:rPr>
                <w:rFonts w:ascii="Arial" w:eastAsia="Calibri" w:hAnsi="Arial"/>
                <w:sz w:val="18"/>
                <w:highlight w:val="lightGray"/>
                <w:lang w:val="en-US"/>
              </w:rPr>
            </w:pPr>
            <w:r w:rsidRPr="004114C2">
              <w:rPr>
                <w:rFonts w:ascii="Arial" w:eastAsia="Calibri" w:hAnsi="Arial" w:cs="Arial"/>
                <w:sz w:val="18"/>
                <w:highlight w:val="lightGray"/>
                <w:lang w:val="en-US"/>
              </w:rPr>
              <w:t>dBm/</w:t>
            </w:r>
          </w:p>
          <w:p w14:paraId="0B852F8A"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0F7D880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-63.94</w:t>
            </w:r>
          </w:p>
        </w:tc>
        <w:tc>
          <w:tcPr>
            <w:tcW w:w="776" w:type="pct"/>
            <w:tcBorders>
              <w:top w:val="single" w:sz="4" w:space="0" w:color="auto"/>
              <w:left w:val="single" w:sz="4" w:space="0" w:color="auto"/>
              <w:bottom w:val="single" w:sz="4" w:space="0" w:color="auto"/>
              <w:right w:val="single" w:sz="4" w:space="0" w:color="auto"/>
            </w:tcBorders>
            <w:vAlign w:val="center"/>
            <w:hideMark/>
          </w:tcPr>
          <w:p w14:paraId="5DD7D4D9"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-63.94</w:t>
            </w:r>
          </w:p>
        </w:tc>
        <w:tc>
          <w:tcPr>
            <w:tcW w:w="929" w:type="pct"/>
            <w:tcBorders>
              <w:top w:val="single" w:sz="4" w:space="0" w:color="auto"/>
              <w:left w:val="single" w:sz="4" w:space="0" w:color="auto"/>
              <w:bottom w:val="single" w:sz="4" w:space="0" w:color="auto"/>
              <w:right w:val="single" w:sz="4" w:space="0" w:color="auto"/>
            </w:tcBorders>
            <w:vAlign w:val="center"/>
            <w:hideMark/>
          </w:tcPr>
          <w:p w14:paraId="3C0D690A"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-63.94</w:t>
            </w:r>
          </w:p>
        </w:tc>
      </w:tr>
      <w:tr w:rsidR="004114C2" w:rsidRPr="004114C2" w14:paraId="34A3A159" w14:textId="77777777" w:rsidTr="00A76119">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52AA0" w14:textId="77777777" w:rsidR="004114C2" w:rsidRPr="004114C2" w:rsidRDefault="004114C2" w:rsidP="00A76119">
            <w:pPr>
              <w:spacing w:after="0" w:line="256" w:lineRule="auto"/>
              <w:rPr>
                <w:rFonts w:ascii="Arial" w:eastAsia="Calibri" w:hAnsi="Arial" w:cs="Arial"/>
                <w:sz w:val="18"/>
                <w:szCs w:val="22"/>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73A12A31"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08DC9390" w14:textId="77777777" w:rsidR="004114C2" w:rsidRPr="004114C2" w:rsidRDefault="004114C2" w:rsidP="00A76119">
            <w:pPr>
              <w:keepNext/>
              <w:keepLines/>
              <w:spacing w:after="0" w:line="252" w:lineRule="auto"/>
              <w:jc w:val="center"/>
              <w:rPr>
                <w:rFonts w:ascii="Arial" w:eastAsia="Calibri" w:hAnsi="Arial"/>
                <w:sz w:val="18"/>
                <w:highlight w:val="lightGray"/>
                <w:lang w:val="en-US"/>
              </w:rPr>
            </w:pPr>
            <w:r w:rsidRPr="004114C2">
              <w:rPr>
                <w:rFonts w:ascii="Arial" w:eastAsia="Calibri" w:hAnsi="Arial" w:cs="Arial"/>
                <w:sz w:val="18"/>
                <w:highlight w:val="lightGray"/>
                <w:lang w:val="en-US"/>
              </w:rPr>
              <w:t>dBm/</w:t>
            </w:r>
          </w:p>
          <w:p w14:paraId="1115B53C"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47.88MHz</w:t>
            </w:r>
          </w:p>
        </w:tc>
        <w:tc>
          <w:tcPr>
            <w:tcW w:w="838" w:type="pct"/>
            <w:tcBorders>
              <w:top w:val="single" w:sz="4" w:space="0" w:color="auto"/>
              <w:left w:val="single" w:sz="4" w:space="0" w:color="auto"/>
              <w:bottom w:val="single" w:sz="4" w:space="0" w:color="auto"/>
              <w:right w:val="single" w:sz="4" w:space="0" w:color="auto"/>
            </w:tcBorders>
            <w:hideMark/>
          </w:tcPr>
          <w:p w14:paraId="08D681F0"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-59.9</w:t>
            </w:r>
            <w:r w:rsidRPr="004114C2">
              <w:rPr>
                <w:rFonts w:ascii="Arial" w:hAnsi="Arial" w:cs="Arial" w:hint="eastAsia"/>
                <w:sz w:val="18"/>
                <w:highlight w:val="lightGray"/>
                <w:lang w:val="en-US"/>
              </w:rPr>
              <w:t>6</w:t>
            </w:r>
          </w:p>
        </w:tc>
        <w:tc>
          <w:tcPr>
            <w:tcW w:w="776" w:type="pct"/>
            <w:tcBorders>
              <w:top w:val="single" w:sz="4" w:space="0" w:color="auto"/>
              <w:left w:val="single" w:sz="4" w:space="0" w:color="auto"/>
              <w:bottom w:val="single" w:sz="4" w:space="0" w:color="auto"/>
              <w:right w:val="single" w:sz="4" w:space="0" w:color="auto"/>
            </w:tcBorders>
            <w:hideMark/>
          </w:tcPr>
          <w:p w14:paraId="28437E13"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-59.9</w:t>
            </w:r>
            <w:r w:rsidRPr="004114C2">
              <w:rPr>
                <w:rFonts w:ascii="Arial" w:hAnsi="Arial" w:cs="Arial" w:hint="eastAsia"/>
                <w:sz w:val="18"/>
                <w:highlight w:val="lightGray"/>
                <w:lang w:val="en-US"/>
              </w:rPr>
              <w:t>6</w:t>
            </w:r>
          </w:p>
        </w:tc>
        <w:tc>
          <w:tcPr>
            <w:tcW w:w="929" w:type="pct"/>
            <w:tcBorders>
              <w:top w:val="single" w:sz="4" w:space="0" w:color="auto"/>
              <w:left w:val="single" w:sz="4" w:space="0" w:color="auto"/>
              <w:bottom w:val="single" w:sz="4" w:space="0" w:color="auto"/>
              <w:right w:val="single" w:sz="4" w:space="0" w:color="auto"/>
            </w:tcBorders>
            <w:hideMark/>
          </w:tcPr>
          <w:p w14:paraId="404866FC"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-59.9</w:t>
            </w:r>
            <w:r w:rsidRPr="004114C2">
              <w:rPr>
                <w:rFonts w:ascii="Arial" w:hAnsi="Arial" w:cs="Arial" w:hint="eastAsia"/>
                <w:sz w:val="18"/>
                <w:highlight w:val="lightGray"/>
                <w:lang w:val="en-US"/>
              </w:rPr>
              <w:t>6</w:t>
            </w:r>
          </w:p>
        </w:tc>
      </w:tr>
      <w:tr w:rsidR="004114C2" w:rsidRPr="004114C2" w14:paraId="6F8C45D4" w14:textId="77777777" w:rsidTr="00A76119">
        <w:trPr>
          <w:cantSplit/>
          <w:trHeight w:val="258"/>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047197F8"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SSB RP</w:t>
            </w:r>
            <w:r w:rsidRPr="004114C2">
              <w:rPr>
                <w:rFonts w:ascii="Arial" w:eastAsia="Calibri" w:hAnsi="Arial" w:cs="Arial"/>
                <w:sz w:val="18"/>
                <w:highlight w:val="lightGray"/>
                <w:vertAlign w:val="superscript"/>
                <w:lang w:val="en-US"/>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14:paraId="14DFC742"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7EBF15C"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61975413"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-98</w:t>
            </w:r>
          </w:p>
        </w:tc>
        <w:tc>
          <w:tcPr>
            <w:tcW w:w="776" w:type="pct"/>
            <w:tcBorders>
              <w:top w:val="single" w:sz="4" w:space="0" w:color="auto"/>
              <w:left w:val="single" w:sz="4" w:space="0" w:color="auto"/>
              <w:bottom w:val="single" w:sz="4" w:space="0" w:color="auto"/>
              <w:right w:val="single" w:sz="4" w:space="0" w:color="auto"/>
            </w:tcBorders>
            <w:vAlign w:val="center"/>
            <w:hideMark/>
          </w:tcPr>
          <w:p w14:paraId="05814E33"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4CA1A037"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-Infinity</w:t>
            </w:r>
          </w:p>
        </w:tc>
      </w:tr>
      <w:tr w:rsidR="004114C2" w:rsidRPr="004114C2" w14:paraId="7427DA65" w14:textId="77777777" w:rsidTr="00A76119">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FCCC6" w14:textId="77777777" w:rsidR="004114C2" w:rsidRPr="004114C2" w:rsidRDefault="004114C2" w:rsidP="00A76119">
            <w:pPr>
              <w:spacing w:after="0" w:line="256" w:lineRule="auto"/>
              <w:rPr>
                <w:rFonts w:ascii="Arial" w:eastAsia="Calibri" w:hAnsi="Arial" w:cs="Arial"/>
                <w:sz w:val="18"/>
                <w:szCs w:val="22"/>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D3FC463"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525DD890"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hideMark/>
          </w:tcPr>
          <w:p w14:paraId="7549FAE7"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-98</w:t>
            </w:r>
          </w:p>
        </w:tc>
        <w:tc>
          <w:tcPr>
            <w:tcW w:w="776" w:type="pct"/>
            <w:tcBorders>
              <w:top w:val="single" w:sz="4" w:space="0" w:color="auto"/>
              <w:left w:val="single" w:sz="4" w:space="0" w:color="auto"/>
              <w:bottom w:val="single" w:sz="4" w:space="0" w:color="auto"/>
              <w:right w:val="single" w:sz="4" w:space="0" w:color="auto"/>
            </w:tcBorders>
            <w:vAlign w:val="center"/>
            <w:hideMark/>
          </w:tcPr>
          <w:p w14:paraId="322B740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480EA049"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-Infinity</w:t>
            </w:r>
          </w:p>
        </w:tc>
      </w:tr>
      <w:tr w:rsidR="004114C2" w:rsidRPr="004114C2" w14:paraId="70E42D3C" w14:textId="77777777" w:rsidTr="00A76119">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258A4" w14:textId="77777777" w:rsidR="004114C2" w:rsidRPr="004114C2" w:rsidRDefault="004114C2" w:rsidP="00A76119">
            <w:pPr>
              <w:spacing w:after="0" w:line="256" w:lineRule="auto"/>
              <w:rPr>
                <w:rFonts w:ascii="Arial" w:eastAsia="Calibri" w:hAnsi="Arial" w:cs="Arial"/>
                <w:sz w:val="18"/>
                <w:szCs w:val="22"/>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73F6078"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0564D415" w14:textId="77777777" w:rsidR="004114C2" w:rsidRPr="004114C2" w:rsidRDefault="004114C2" w:rsidP="00A76119">
            <w:pPr>
              <w:keepNext/>
              <w:keepLines/>
              <w:spacing w:after="0" w:line="256" w:lineRule="auto"/>
              <w:rPr>
                <w:rFonts w:ascii="Arial" w:eastAsia="Calibri" w:hAnsi="Arial"/>
                <w:sz w:val="18"/>
                <w:highlight w:val="lightGray"/>
                <w:lang w:val="en-US"/>
              </w:rPr>
            </w:pPr>
            <w:r w:rsidRPr="004114C2">
              <w:rPr>
                <w:rFonts w:ascii="Arial" w:eastAsia="Calibri" w:hAnsi="Arial" w:cs="Arial"/>
                <w:sz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hideMark/>
          </w:tcPr>
          <w:p w14:paraId="0828E01B"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-95</w:t>
            </w:r>
          </w:p>
        </w:tc>
        <w:tc>
          <w:tcPr>
            <w:tcW w:w="776" w:type="pct"/>
            <w:tcBorders>
              <w:top w:val="single" w:sz="4" w:space="0" w:color="auto"/>
              <w:left w:val="single" w:sz="4" w:space="0" w:color="auto"/>
              <w:bottom w:val="single" w:sz="4" w:space="0" w:color="auto"/>
              <w:right w:val="single" w:sz="4" w:space="0" w:color="auto"/>
            </w:tcBorders>
            <w:vAlign w:val="center"/>
            <w:hideMark/>
          </w:tcPr>
          <w:p w14:paraId="232A214F"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224CA1B4"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-Infinity</w:t>
            </w:r>
          </w:p>
        </w:tc>
      </w:tr>
      <w:tr w:rsidR="004114C2" w:rsidRPr="004114C2" w14:paraId="2AC1F44F" w14:textId="77777777" w:rsidTr="00A76119">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CA8557F" w14:textId="77777777" w:rsidR="004114C2" w:rsidRPr="004114C2" w:rsidRDefault="004114C2" w:rsidP="00A76119">
            <w:pPr>
              <w:keepNext/>
              <w:keepLines/>
              <w:spacing w:after="0" w:line="256"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60E4EF55"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49BE7602" w14:textId="77777777" w:rsidR="004114C2" w:rsidRPr="004114C2" w:rsidRDefault="004114C2" w:rsidP="00A76119">
            <w:pPr>
              <w:keepNext/>
              <w:keepLines/>
              <w:spacing w:after="0" w:line="256"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AWGN</w:t>
            </w:r>
          </w:p>
        </w:tc>
      </w:tr>
      <w:tr w:rsidR="004114C2" w:rsidRPr="004114C2" w14:paraId="7B33F48B" w14:textId="77777777" w:rsidTr="00A7611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DC63C69" w14:textId="77777777" w:rsidR="004114C2" w:rsidRPr="004114C2" w:rsidRDefault="004114C2" w:rsidP="00A76119">
            <w:pPr>
              <w:pStyle w:val="TAN"/>
              <w:rPr>
                <w:rFonts w:eastAsia="Calibri"/>
                <w:highlight w:val="lightGray"/>
                <w:lang w:val="en-US"/>
              </w:rPr>
            </w:pPr>
            <w:r w:rsidRPr="004114C2">
              <w:rPr>
                <w:rFonts w:eastAsia="Calibri"/>
                <w:highlight w:val="lightGray"/>
                <w:lang w:val="en-US"/>
              </w:rPr>
              <w:t xml:space="preserve">Note 1: </w:t>
            </w:r>
            <w:r w:rsidRPr="004114C2">
              <w:rPr>
                <w:rFonts w:eastAsia="Calibri"/>
                <w:highlight w:val="lightGray"/>
                <w:lang w:val="en-US"/>
              </w:rPr>
              <w:tab/>
              <w:t>OCNG shall be used such that active cell (Cell 1) is fully allocated and a constant total transmitted power spectral density is achieved for all OFDM symbols.</w:t>
            </w:r>
          </w:p>
          <w:p w14:paraId="69086D72" w14:textId="77777777" w:rsidR="004114C2" w:rsidRPr="004114C2" w:rsidRDefault="004114C2" w:rsidP="00A76119">
            <w:pPr>
              <w:pStyle w:val="TAN"/>
              <w:rPr>
                <w:rFonts w:eastAsia="Calibri"/>
                <w:highlight w:val="lightGray"/>
                <w:lang w:val="en-US"/>
              </w:rPr>
            </w:pPr>
            <w:r w:rsidRPr="004114C2">
              <w:rPr>
                <w:rFonts w:eastAsia="Calibri"/>
                <w:highlight w:val="lightGray"/>
                <w:lang w:val="en-US"/>
              </w:rPr>
              <w:t>Note 2:</w:t>
            </w:r>
            <w:r w:rsidRPr="004114C2">
              <w:rPr>
                <w:rFonts w:eastAsia="Calibri"/>
                <w:highlight w:val="lightGray"/>
                <w:lang w:val="en-US"/>
              </w:rPr>
              <w:tab/>
              <w:t>The resources for uplink transmission are assigned to the UE prior to the start of time period T2.</w:t>
            </w:r>
          </w:p>
          <w:p w14:paraId="035B9E70" w14:textId="77777777" w:rsidR="004114C2" w:rsidRPr="004114C2" w:rsidRDefault="004114C2" w:rsidP="00A76119">
            <w:pPr>
              <w:pStyle w:val="TAN"/>
              <w:rPr>
                <w:rFonts w:eastAsia="Calibri"/>
                <w:highlight w:val="lightGray"/>
                <w:lang w:val="en-US"/>
              </w:rPr>
            </w:pPr>
            <w:r w:rsidRPr="004114C2">
              <w:rPr>
                <w:rFonts w:eastAsia="Calibri"/>
                <w:highlight w:val="lightGray"/>
                <w:lang w:val="en-US"/>
              </w:rPr>
              <w:t xml:space="preserve">Note 3: </w:t>
            </w:r>
            <w:r w:rsidRPr="004114C2">
              <w:rPr>
                <w:rFonts w:eastAsia="Calibri"/>
                <w:highlight w:val="lightGray"/>
                <w:lang w:val="en-US"/>
              </w:rPr>
              <w:tab/>
              <w:t xml:space="preserve">Interference from other cells and noise sources not specified in the test are assumed to be constant over subcarriers and time and shall be modelled as AWGN of appropriate power for </w:t>
            </w:r>
            <w:r w:rsidRPr="004114C2">
              <w:rPr>
                <w:rFonts w:eastAsia="Calibri"/>
                <w:position w:val="-12"/>
                <w:szCs w:val="22"/>
                <w:highlight w:val="lightGray"/>
                <w:lang w:val="en-US"/>
              </w:rPr>
              <w:object w:dxaOrig="405" w:dyaOrig="345" w14:anchorId="166CE0C1">
                <v:shape id="_x0000_i1028" type="#_x0000_t75" style="width:21.5pt;height:17.5pt" o:ole="" fillcolor="window">
                  <v:imagedata r:id="rId7" o:title=""/>
                </v:shape>
                <o:OLEObject Type="Embed" ProgID="Equation.3" ShapeID="_x0000_i1028" DrawAspect="Content" ObjectID="_1801494916" r:id="rId12"/>
              </w:object>
            </w:r>
            <w:r w:rsidRPr="004114C2">
              <w:rPr>
                <w:rFonts w:eastAsia="Calibri"/>
                <w:highlight w:val="lightGray"/>
                <w:lang w:val="en-US"/>
              </w:rPr>
              <w:t xml:space="preserve"> to be fulfilled.</w:t>
            </w:r>
          </w:p>
          <w:p w14:paraId="6CD9D101" w14:textId="77777777" w:rsidR="004114C2" w:rsidRPr="004114C2" w:rsidRDefault="004114C2" w:rsidP="00A76119">
            <w:pPr>
              <w:pStyle w:val="TAN"/>
              <w:rPr>
                <w:rFonts w:eastAsia="Calibri"/>
                <w:highlight w:val="lightGray"/>
                <w:lang w:val="en-US"/>
              </w:rPr>
            </w:pPr>
            <w:r w:rsidRPr="004114C2">
              <w:rPr>
                <w:rFonts w:eastAsia="Calibri"/>
                <w:highlight w:val="lightGray"/>
                <w:lang w:val="en-US"/>
              </w:rPr>
              <w:t xml:space="preserve">Note 4: </w:t>
            </w:r>
            <w:r w:rsidRPr="004114C2">
              <w:rPr>
                <w:rFonts w:eastAsia="Calibri"/>
                <w:highlight w:val="lightGray"/>
                <w:lang w:val="en-US"/>
              </w:rPr>
              <w:tab/>
              <w:t>SSB RP and Io levels have been derived from other parameters and are given for information purpose. These are not settable test parameters.</w:t>
            </w:r>
          </w:p>
        </w:tc>
      </w:tr>
    </w:tbl>
    <w:p w14:paraId="133968F7" w14:textId="77777777" w:rsidR="004114C2" w:rsidRPr="004114C2" w:rsidRDefault="004114C2" w:rsidP="004114C2">
      <w:pPr>
        <w:spacing w:after="160" w:line="256" w:lineRule="auto"/>
        <w:rPr>
          <w:rFonts w:ascii="Calibri" w:eastAsia="Calibri" w:hAnsi="Calibri"/>
          <w:sz w:val="22"/>
          <w:szCs w:val="22"/>
          <w:highlight w:val="lightGray"/>
          <w:lang w:val="en-US"/>
        </w:rPr>
      </w:pPr>
    </w:p>
    <w:p w14:paraId="1C7C97EF" w14:textId="77777777" w:rsidR="004114C2" w:rsidRPr="004114C2" w:rsidRDefault="004114C2" w:rsidP="004114C2">
      <w:pPr>
        <w:pStyle w:val="TH"/>
        <w:rPr>
          <w:rFonts w:eastAsia="Calibri"/>
          <w:highlight w:val="lightGray"/>
          <w:lang w:val="en-US"/>
        </w:rPr>
      </w:pPr>
      <w:r w:rsidRPr="004114C2">
        <w:rPr>
          <w:rFonts w:eastAsia="Calibri"/>
          <w:highlight w:val="lightGray"/>
          <w:lang w:val="en-US"/>
        </w:rPr>
        <w:t>Table A.6.8.1.2.1-4: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787"/>
        <w:gridCol w:w="1411"/>
        <w:gridCol w:w="1934"/>
        <w:gridCol w:w="1936"/>
        <w:gridCol w:w="1932"/>
      </w:tblGrid>
      <w:tr w:rsidR="004114C2" w:rsidRPr="004114C2" w14:paraId="19EB87AC" w14:textId="77777777" w:rsidTr="00A76119">
        <w:trPr>
          <w:cantSplit/>
          <w:trHeight w:val="20"/>
          <w:jc w:val="center"/>
        </w:trPr>
        <w:tc>
          <w:tcPr>
            <w:tcW w:w="987" w:type="pct"/>
            <w:gridSpan w:val="2"/>
            <w:vMerge w:val="restart"/>
            <w:tcBorders>
              <w:top w:val="single" w:sz="4" w:space="0" w:color="auto"/>
              <w:left w:val="single" w:sz="4" w:space="0" w:color="auto"/>
              <w:bottom w:val="single" w:sz="4" w:space="0" w:color="auto"/>
              <w:right w:val="single" w:sz="4" w:space="0" w:color="auto"/>
            </w:tcBorders>
            <w:hideMark/>
          </w:tcPr>
          <w:p w14:paraId="72DD7B3F" w14:textId="77777777" w:rsidR="004114C2" w:rsidRPr="004114C2" w:rsidRDefault="004114C2" w:rsidP="00A76119">
            <w:pPr>
              <w:keepNext/>
              <w:keepLines/>
              <w:spacing w:after="0" w:line="254"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Parameter</w:t>
            </w:r>
          </w:p>
        </w:tc>
        <w:tc>
          <w:tcPr>
            <w:tcW w:w="785" w:type="pct"/>
            <w:vMerge w:val="restart"/>
            <w:tcBorders>
              <w:top w:val="single" w:sz="4" w:space="0" w:color="auto"/>
              <w:left w:val="single" w:sz="4" w:space="0" w:color="auto"/>
              <w:bottom w:val="single" w:sz="4" w:space="0" w:color="auto"/>
              <w:right w:val="single" w:sz="4" w:space="0" w:color="auto"/>
            </w:tcBorders>
            <w:hideMark/>
          </w:tcPr>
          <w:p w14:paraId="35CE0E68" w14:textId="77777777" w:rsidR="004114C2" w:rsidRPr="004114C2" w:rsidRDefault="004114C2" w:rsidP="00A76119">
            <w:pPr>
              <w:keepNext/>
              <w:keepLines/>
              <w:spacing w:after="0" w:line="254"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Unit</w:t>
            </w:r>
          </w:p>
        </w:tc>
        <w:tc>
          <w:tcPr>
            <w:tcW w:w="1076" w:type="pct"/>
            <w:tcBorders>
              <w:top w:val="single" w:sz="4" w:space="0" w:color="auto"/>
              <w:left w:val="single" w:sz="4" w:space="0" w:color="auto"/>
              <w:bottom w:val="single" w:sz="4" w:space="0" w:color="auto"/>
              <w:right w:val="single" w:sz="4" w:space="0" w:color="auto"/>
            </w:tcBorders>
            <w:hideMark/>
          </w:tcPr>
          <w:p w14:paraId="3D0B82A0" w14:textId="77777777" w:rsidR="004114C2" w:rsidRPr="004114C2" w:rsidRDefault="004114C2" w:rsidP="00A76119">
            <w:pPr>
              <w:keepNext/>
              <w:keepLines/>
              <w:spacing w:after="0" w:line="254"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Cell 1</w:t>
            </w:r>
          </w:p>
        </w:tc>
        <w:tc>
          <w:tcPr>
            <w:tcW w:w="1077" w:type="pct"/>
            <w:tcBorders>
              <w:top w:val="single" w:sz="4" w:space="0" w:color="auto"/>
              <w:left w:val="single" w:sz="4" w:space="0" w:color="auto"/>
              <w:bottom w:val="single" w:sz="4" w:space="0" w:color="auto"/>
              <w:right w:val="single" w:sz="4" w:space="0" w:color="auto"/>
            </w:tcBorders>
            <w:hideMark/>
          </w:tcPr>
          <w:p w14:paraId="7D9EFB9A" w14:textId="77777777" w:rsidR="004114C2" w:rsidRPr="004114C2" w:rsidRDefault="004114C2" w:rsidP="00A76119">
            <w:pPr>
              <w:keepNext/>
              <w:keepLines/>
              <w:spacing w:after="0" w:line="254"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Cell 2</w:t>
            </w:r>
          </w:p>
        </w:tc>
        <w:tc>
          <w:tcPr>
            <w:tcW w:w="1075" w:type="pct"/>
            <w:tcBorders>
              <w:top w:val="single" w:sz="4" w:space="0" w:color="auto"/>
              <w:left w:val="single" w:sz="4" w:space="0" w:color="auto"/>
              <w:bottom w:val="single" w:sz="4" w:space="0" w:color="auto"/>
              <w:right w:val="single" w:sz="4" w:space="0" w:color="auto"/>
            </w:tcBorders>
            <w:hideMark/>
          </w:tcPr>
          <w:p w14:paraId="57274E16" w14:textId="77777777" w:rsidR="004114C2" w:rsidRPr="004114C2" w:rsidRDefault="004114C2" w:rsidP="00A76119">
            <w:pPr>
              <w:keepNext/>
              <w:keepLines/>
              <w:spacing w:after="0" w:line="254"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Cell 3</w:t>
            </w:r>
          </w:p>
        </w:tc>
      </w:tr>
      <w:tr w:rsidR="004114C2" w:rsidRPr="004114C2" w14:paraId="143318BB" w14:textId="77777777" w:rsidTr="00A7611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C0979D" w14:textId="77777777" w:rsidR="004114C2" w:rsidRPr="004114C2" w:rsidRDefault="004114C2" w:rsidP="00A76119">
            <w:pPr>
              <w:spacing w:after="0"/>
              <w:rPr>
                <w:rFonts w:ascii="Arial" w:eastAsia="Calibri" w:hAnsi="Arial" w:cs="Arial"/>
                <w:b/>
                <w:sz w:val="18"/>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562D7" w14:textId="77777777" w:rsidR="004114C2" w:rsidRPr="004114C2" w:rsidRDefault="004114C2" w:rsidP="00A76119">
            <w:pPr>
              <w:spacing w:after="0"/>
              <w:rPr>
                <w:rFonts w:ascii="Arial" w:eastAsia="Calibri" w:hAnsi="Arial" w:cs="Arial"/>
                <w:b/>
                <w:sz w:val="18"/>
                <w:highlight w:val="lightGray"/>
                <w:lang w:val="en-US"/>
              </w:rPr>
            </w:pPr>
          </w:p>
        </w:tc>
        <w:tc>
          <w:tcPr>
            <w:tcW w:w="1076" w:type="pct"/>
            <w:tcBorders>
              <w:top w:val="single" w:sz="4" w:space="0" w:color="auto"/>
              <w:left w:val="single" w:sz="4" w:space="0" w:color="auto"/>
              <w:bottom w:val="single" w:sz="4" w:space="0" w:color="auto"/>
              <w:right w:val="single" w:sz="4" w:space="0" w:color="auto"/>
            </w:tcBorders>
            <w:hideMark/>
          </w:tcPr>
          <w:p w14:paraId="662D8EDF" w14:textId="77777777" w:rsidR="004114C2" w:rsidRPr="004114C2" w:rsidRDefault="004114C2" w:rsidP="00A76119">
            <w:pPr>
              <w:keepNext/>
              <w:keepLines/>
              <w:spacing w:after="0" w:line="254"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T2</w:t>
            </w:r>
          </w:p>
        </w:tc>
        <w:tc>
          <w:tcPr>
            <w:tcW w:w="1077" w:type="pct"/>
            <w:tcBorders>
              <w:top w:val="single" w:sz="4" w:space="0" w:color="auto"/>
              <w:left w:val="single" w:sz="4" w:space="0" w:color="auto"/>
              <w:bottom w:val="single" w:sz="4" w:space="0" w:color="auto"/>
              <w:right w:val="single" w:sz="4" w:space="0" w:color="auto"/>
            </w:tcBorders>
            <w:hideMark/>
          </w:tcPr>
          <w:p w14:paraId="7CCEE6C3" w14:textId="77777777" w:rsidR="004114C2" w:rsidRPr="004114C2" w:rsidRDefault="004114C2" w:rsidP="00A76119">
            <w:pPr>
              <w:keepNext/>
              <w:keepLines/>
              <w:spacing w:after="0" w:line="254"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T2</w:t>
            </w:r>
          </w:p>
        </w:tc>
        <w:tc>
          <w:tcPr>
            <w:tcW w:w="1075" w:type="pct"/>
            <w:tcBorders>
              <w:top w:val="single" w:sz="4" w:space="0" w:color="auto"/>
              <w:left w:val="single" w:sz="4" w:space="0" w:color="auto"/>
              <w:bottom w:val="single" w:sz="4" w:space="0" w:color="auto"/>
              <w:right w:val="single" w:sz="4" w:space="0" w:color="auto"/>
            </w:tcBorders>
            <w:hideMark/>
          </w:tcPr>
          <w:p w14:paraId="2877BA4E" w14:textId="77777777" w:rsidR="004114C2" w:rsidRPr="004114C2" w:rsidRDefault="004114C2" w:rsidP="00A76119">
            <w:pPr>
              <w:keepNext/>
              <w:keepLines/>
              <w:spacing w:after="0" w:line="254" w:lineRule="auto"/>
              <w:jc w:val="center"/>
              <w:rPr>
                <w:rFonts w:ascii="Arial" w:eastAsia="Calibri" w:hAnsi="Arial" w:cs="Arial"/>
                <w:b/>
                <w:sz w:val="18"/>
                <w:highlight w:val="lightGray"/>
                <w:lang w:val="en-US"/>
              </w:rPr>
            </w:pPr>
            <w:r w:rsidRPr="004114C2">
              <w:rPr>
                <w:rFonts w:ascii="Arial" w:eastAsia="Calibri" w:hAnsi="Arial" w:cs="Arial"/>
                <w:b/>
                <w:sz w:val="18"/>
                <w:highlight w:val="lightGray"/>
                <w:lang w:val="en-US"/>
              </w:rPr>
              <w:t>T2</w:t>
            </w:r>
          </w:p>
        </w:tc>
      </w:tr>
      <w:tr w:rsidR="004114C2" w:rsidRPr="004114C2" w14:paraId="0D5BD18A" w14:textId="77777777" w:rsidTr="00A76119">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074881F9" w14:textId="77777777" w:rsidR="004114C2" w:rsidRPr="004114C2" w:rsidRDefault="004114C2" w:rsidP="00A76119">
            <w:pPr>
              <w:keepNext/>
              <w:keepLines/>
              <w:spacing w:after="0" w:line="254" w:lineRule="auto"/>
              <w:rPr>
                <w:rFonts w:ascii="Arial" w:eastAsia="Calibri" w:hAnsi="Arial" w:cs="Arial"/>
                <w:sz w:val="18"/>
                <w:highlight w:val="lightGray"/>
                <w:lang w:val="it-IT"/>
              </w:rPr>
            </w:pPr>
            <w:r w:rsidRPr="004114C2">
              <w:rPr>
                <w:rFonts w:ascii="Arial" w:eastAsia="Calibri" w:hAnsi="Arial" w:cs="Arial"/>
                <w:sz w:val="18"/>
                <w:highlight w:val="lightGray"/>
                <w:lang w:val="it-IT"/>
              </w:rPr>
              <w:t xml:space="preserve">NR RF Channel </w:t>
            </w:r>
            <w:proofErr w:type="spellStart"/>
            <w:r w:rsidRPr="004114C2">
              <w:rPr>
                <w:rFonts w:ascii="Arial" w:eastAsia="Calibri" w:hAnsi="Arial" w:cs="Arial"/>
                <w:sz w:val="18"/>
                <w:highlight w:val="lightGray"/>
                <w:lang w:val="it-IT"/>
              </w:rPr>
              <w:t>Number</w:t>
            </w:r>
            <w:proofErr w:type="spellEnd"/>
          </w:p>
        </w:tc>
        <w:tc>
          <w:tcPr>
            <w:tcW w:w="785" w:type="pct"/>
            <w:tcBorders>
              <w:top w:val="single" w:sz="4" w:space="0" w:color="auto"/>
              <w:left w:val="single" w:sz="4" w:space="0" w:color="auto"/>
              <w:bottom w:val="single" w:sz="4" w:space="0" w:color="auto"/>
              <w:right w:val="single" w:sz="4" w:space="0" w:color="auto"/>
            </w:tcBorders>
            <w:vAlign w:val="center"/>
          </w:tcPr>
          <w:p w14:paraId="03AEDE3D" w14:textId="77777777" w:rsidR="004114C2" w:rsidRPr="004114C2" w:rsidRDefault="004114C2" w:rsidP="00A76119">
            <w:pPr>
              <w:keepNext/>
              <w:keepLines/>
              <w:spacing w:after="0" w:line="254" w:lineRule="auto"/>
              <w:jc w:val="center"/>
              <w:rPr>
                <w:rFonts w:ascii="Arial" w:eastAsia="Calibri" w:hAnsi="Arial" w:cs="Arial"/>
                <w:sz w:val="18"/>
                <w:highlight w:val="lightGray"/>
                <w:lang w:val="it-IT"/>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66908726"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519DB776"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2A9410F8"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w:t>
            </w:r>
          </w:p>
        </w:tc>
      </w:tr>
      <w:tr w:rsidR="004114C2" w:rsidRPr="004114C2" w14:paraId="428FE5A5" w14:textId="77777777" w:rsidTr="00A76119">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hideMark/>
          </w:tcPr>
          <w:p w14:paraId="16824DA3" w14:textId="77777777" w:rsidR="004114C2" w:rsidRPr="004114C2" w:rsidRDefault="004114C2" w:rsidP="00A76119">
            <w:pPr>
              <w:keepNext/>
              <w:keepLines/>
              <w:spacing w:after="0" w:line="254" w:lineRule="auto"/>
              <w:rPr>
                <w:rFonts w:ascii="Arial" w:eastAsia="Calibri" w:hAnsi="Arial" w:cs="Arial"/>
                <w:sz w:val="18"/>
                <w:highlight w:val="lightGray"/>
                <w:lang w:val="it-IT"/>
              </w:rPr>
            </w:pPr>
            <w:r w:rsidRPr="004114C2">
              <w:rPr>
                <w:rFonts w:ascii="Arial" w:eastAsia="Calibri" w:hAnsi="Arial" w:cs="Arial"/>
                <w:bCs/>
                <w:sz w:val="18"/>
                <w:highlight w:val="lightGray"/>
                <w:lang w:val="en-US"/>
              </w:rPr>
              <w:t>Correlation Matrix and Antenna Configuration</w:t>
            </w:r>
          </w:p>
        </w:tc>
        <w:tc>
          <w:tcPr>
            <w:tcW w:w="785" w:type="pct"/>
            <w:tcBorders>
              <w:top w:val="single" w:sz="4" w:space="0" w:color="auto"/>
              <w:left w:val="single" w:sz="4" w:space="0" w:color="auto"/>
              <w:bottom w:val="single" w:sz="4" w:space="0" w:color="auto"/>
              <w:right w:val="single" w:sz="4" w:space="0" w:color="auto"/>
            </w:tcBorders>
            <w:vAlign w:val="center"/>
          </w:tcPr>
          <w:p w14:paraId="1FE92A07" w14:textId="77777777" w:rsidR="004114C2" w:rsidRPr="004114C2" w:rsidRDefault="004114C2" w:rsidP="00A76119">
            <w:pPr>
              <w:keepNext/>
              <w:keepLines/>
              <w:spacing w:after="0" w:line="254" w:lineRule="auto"/>
              <w:jc w:val="center"/>
              <w:rPr>
                <w:rFonts w:ascii="Arial" w:eastAsia="Calibri" w:hAnsi="Arial" w:cs="Arial"/>
                <w:sz w:val="18"/>
                <w:highlight w:val="lightGray"/>
                <w:lang w:val="it-IT"/>
              </w:rPr>
            </w:pPr>
          </w:p>
        </w:tc>
        <w:tc>
          <w:tcPr>
            <w:tcW w:w="1076" w:type="pct"/>
            <w:tcBorders>
              <w:top w:val="single" w:sz="4" w:space="0" w:color="auto"/>
              <w:left w:val="single" w:sz="4" w:space="0" w:color="auto"/>
              <w:bottom w:val="single" w:sz="4" w:space="0" w:color="auto"/>
              <w:right w:val="single" w:sz="4" w:space="0" w:color="auto"/>
            </w:tcBorders>
            <w:hideMark/>
          </w:tcPr>
          <w:p w14:paraId="4EFE10C7"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1x2 Low</w:t>
            </w:r>
          </w:p>
        </w:tc>
        <w:tc>
          <w:tcPr>
            <w:tcW w:w="1077" w:type="pct"/>
            <w:tcBorders>
              <w:top w:val="single" w:sz="4" w:space="0" w:color="auto"/>
              <w:left w:val="single" w:sz="4" w:space="0" w:color="auto"/>
              <w:bottom w:val="single" w:sz="4" w:space="0" w:color="auto"/>
              <w:right w:val="single" w:sz="4" w:space="0" w:color="auto"/>
            </w:tcBorders>
            <w:hideMark/>
          </w:tcPr>
          <w:p w14:paraId="03D69204"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1x2 Low</w:t>
            </w:r>
          </w:p>
        </w:tc>
        <w:tc>
          <w:tcPr>
            <w:tcW w:w="1075" w:type="pct"/>
            <w:tcBorders>
              <w:top w:val="single" w:sz="4" w:space="0" w:color="auto"/>
              <w:left w:val="single" w:sz="4" w:space="0" w:color="auto"/>
              <w:bottom w:val="single" w:sz="4" w:space="0" w:color="auto"/>
              <w:right w:val="single" w:sz="4" w:space="0" w:color="auto"/>
            </w:tcBorders>
            <w:hideMark/>
          </w:tcPr>
          <w:p w14:paraId="59AC5042"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bCs/>
                <w:sz w:val="18"/>
                <w:highlight w:val="lightGray"/>
                <w:lang w:val="en-US"/>
              </w:rPr>
              <w:t>1x2 Low</w:t>
            </w:r>
          </w:p>
        </w:tc>
      </w:tr>
      <w:tr w:rsidR="004114C2" w:rsidRPr="004114C2" w14:paraId="6073A2C5" w14:textId="77777777" w:rsidTr="00A76119">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2569B379"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OCNG patterns defined in A.3.2.1</w:t>
            </w:r>
          </w:p>
        </w:tc>
        <w:tc>
          <w:tcPr>
            <w:tcW w:w="785" w:type="pct"/>
            <w:tcBorders>
              <w:top w:val="single" w:sz="4" w:space="0" w:color="auto"/>
              <w:left w:val="single" w:sz="4" w:space="0" w:color="auto"/>
              <w:bottom w:val="single" w:sz="4" w:space="0" w:color="auto"/>
              <w:right w:val="single" w:sz="4" w:space="0" w:color="auto"/>
            </w:tcBorders>
            <w:vAlign w:val="center"/>
          </w:tcPr>
          <w:p w14:paraId="6316FC33"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03D6292A"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OP.1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49F5F4AB"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OP.1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7BB817BD"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OP.1</w:t>
            </w:r>
          </w:p>
        </w:tc>
      </w:tr>
      <w:tr w:rsidR="004114C2" w:rsidRPr="004114C2" w14:paraId="249ABEF4" w14:textId="77777777" w:rsidTr="00A76119">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4F385C2C"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PRACH configuration</w:t>
            </w:r>
          </w:p>
        </w:tc>
        <w:tc>
          <w:tcPr>
            <w:tcW w:w="785" w:type="pct"/>
            <w:tcBorders>
              <w:top w:val="single" w:sz="4" w:space="0" w:color="auto"/>
              <w:left w:val="single" w:sz="4" w:space="0" w:color="auto"/>
              <w:bottom w:val="single" w:sz="4" w:space="0" w:color="auto"/>
              <w:right w:val="single" w:sz="4" w:space="0" w:color="auto"/>
            </w:tcBorders>
            <w:vAlign w:val="center"/>
            <w:hideMark/>
          </w:tcPr>
          <w:p w14:paraId="4034E072" w14:textId="77777777" w:rsidR="004114C2" w:rsidRPr="004114C2" w:rsidRDefault="004114C2" w:rsidP="00A76119">
            <w:pPr>
              <w:spacing w:after="0" w:line="256" w:lineRule="auto"/>
              <w:rPr>
                <w:rFonts w:asciiTheme="minorHAnsi" w:eastAsia="SimSun" w:hAnsiTheme="minorHAnsi" w:cstheme="minorBidi"/>
                <w:sz w:val="22"/>
                <w:szCs w:val="22"/>
                <w:highlight w:val="lightGray"/>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479354CC" w14:textId="77777777" w:rsidR="004114C2" w:rsidRPr="004114C2" w:rsidRDefault="004114C2" w:rsidP="00A76119">
            <w:pPr>
              <w:keepNext/>
              <w:keepLines/>
              <w:spacing w:after="0" w:line="254" w:lineRule="auto"/>
              <w:jc w:val="center"/>
              <w:rPr>
                <w:rFonts w:ascii="Arial" w:eastAsia="Calibri" w:hAnsi="Arial" w:cs="Arial"/>
                <w:sz w:val="18"/>
                <w:szCs w:val="22"/>
                <w:highlight w:val="lightGray"/>
                <w:lang w:val="en-US"/>
              </w:rPr>
            </w:pPr>
            <w:r w:rsidRPr="004114C2">
              <w:rPr>
                <w:rFonts w:ascii="Arial" w:eastAsia="Calibri" w:hAnsi="Arial" w:cs="Arial"/>
                <w:sz w:val="18"/>
                <w:highlight w:val="lightGray"/>
                <w:lang w:val="en-US"/>
              </w:rPr>
              <w:t>FR1 PRACH configuration 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7A28F8B6"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FR1 PRACH configuration 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10DA5FD2"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FR1 PRACH configuration 1</w:t>
            </w:r>
          </w:p>
        </w:tc>
      </w:tr>
      <w:tr w:rsidR="004114C2" w:rsidRPr="004114C2" w14:paraId="31CEA6B1" w14:textId="77777777" w:rsidTr="00A76119">
        <w:trPr>
          <w:cantSplit/>
          <w:trHeight w:val="20"/>
          <w:jc w:val="center"/>
        </w:trPr>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5F9C4AF0"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position w:val="-12"/>
                <w:sz w:val="18"/>
                <w:szCs w:val="22"/>
                <w:highlight w:val="lightGray"/>
                <w:lang w:val="en-US"/>
              </w:rPr>
              <w:object w:dxaOrig="430" w:dyaOrig="350" w14:anchorId="69F6FC4A">
                <v:shape id="_x0000_i1029" type="#_x0000_t75" style="width:21.5pt;height:17.5pt" o:ole="" fillcolor="window">
                  <v:imagedata r:id="rId7" o:title=""/>
                </v:shape>
                <o:OLEObject Type="Embed" ProgID="Equation.3" ShapeID="_x0000_i1029" DrawAspect="Content" ObjectID="_1801494917" r:id="rId13"/>
              </w:object>
            </w:r>
            <w:r w:rsidRPr="004114C2">
              <w:rPr>
                <w:rFonts w:ascii="Arial" w:eastAsia="Calibri" w:hAnsi="Arial" w:cs="Arial"/>
                <w:sz w:val="18"/>
                <w:highlight w:val="lightGray"/>
                <w:vertAlign w:val="superscript"/>
                <w:lang w:val="en-US"/>
              </w:rPr>
              <w:t xml:space="preserve"> Note 3</w:t>
            </w:r>
          </w:p>
        </w:tc>
        <w:tc>
          <w:tcPr>
            <w:tcW w:w="438" w:type="pct"/>
            <w:tcBorders>
              <w:top w:val="single" w:sz="4" w:space="0" w:color="auto"/>
              <w:left w:val="single" w:sz="4" w:space="0" w:color="auto"/>
              <w:bottom w:val="single" w:sz="4" w:space="0" w:color="auto"/>
              <w:right w:val="single" w:sz="4" w:space="0" w:color="auto"/>
            </w:tcBorders>
            <w:vAlign w:val="center"/>
            <w:hideMark/>
          </w:tcPr>
          <w:p w14:paraId="09F3D127"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69AB7139"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dBm/SCS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7123906A"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-98</w:t>
            </w:r>
          </w:p>
        </w:tc>
        <w:tc>
          <w:tcPr>
            <w:tcW w:w="1077" w:type="pct"/>
            <w:tcBorders>
              <w:top w:val="single" w:sz="4" w:space="0" w:color="auto"/>
              <w:left w:val="single" w:sz="4" w:space="0" w:color="auto"/>
              <w:bottom w:val="single" w:sz="4" w:space="0" w:color="auto"/>
              <w:right w:val="single" w:sz="4" w:space="0" w:color="auto"/>
            </w:tcBorders>
            <w:vAlign w:val="center"/>
            <w:hideMark/>
          </w:tcPr>
          <w:p w14:paraId="7C68243F"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-98</w:t>
            </w:r>
          </w:p>
        </w:tc>
        <w:tc>
          <w:tcPr>
            <w:tcW w:w="1075" w:type="pct"/>
            <w:tcBorders>
              <w:top w:val="single" w:sz="4" w:space="0" w:color="auto"/>
              <w:left w:val="single" w:sz="4" w:space="0" w:color="auto"/>
              <w:bottom w:val="single" w:sz="4" w:space="0" w:color="auto"/>
              <w:right w:val="single" w:sz="4" w:space="0" w:color="auto"/>
            </w:tcBorders>
            <w:vAlign w:val="center"/>
            <w:hideMark/>
          </w:tcPr>
          <w:p w14:paraId="42437AE6"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-98</w:t>
            </w:r>
          </w:p>
        </w:tc>
      </w:tr>
      <w:tr w:rsidR="004114C2" w:rsidRPr="004114C2" w14:paraId="7A81784E" w14:textId="77777777" w:rsidTr="00A7611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DA5AC" w14:textId="77777777" w:rsidR="004114C2" w:rsidRPr="004114C2" w:rsidRDefault="004114C2" w:rsidP="00A76119">
            <w:pPr>
              <w:spacing w:after="0"/>
              <w:rPr>
                <w:rFonts w:ascii="Arial" w:eastAsia="Calibri" w:hAnsi="Arial" w:cs="Arial"/>
                <w:sz w:val="18"/>
                <w:highlight w:val="lightGray"/>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55299B5D"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2</w:t>
            </w:r>
          </w:p>
        </w:tc>
        <w:tc>
          <w:tcPr>
            <w:tcW w:w="785" w:type="pct"/>
            <w:tcBorders>
              <w:top w:val="single" w:sz="4" w:space="0" w:color="auto"/>
              <w:left w:val="single" w:sz="4" w:space="0" w:color="auto"/>
              <w:bottom w:val="single" w:sz="4" w:space="0" w:color="auto"/>
              <w:right w:val="single" w:sz="4" w:space="0" w:color="auto"/>
            </w:tcBorders>
            <w:vAlign w:val="center"/>
            <w:hideMark/>
          </w:tcPr>
          <w:p w14:paraId="383A1D7F"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dBm/SCS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288A5B64"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-98</w:t>
            </w:r>
          </w:p>
        </w:tc>
        <w:tc>
          <w:tcPr>
            <w:tcW w:w="1077" w:type="pct"/>
            <w:tcBorders>
              <w:top w:val="single" w:sz="4" w:space="0" w:color="auto"/>
              <w:left w:val="single" w:sz="4" w:space="0" w:color="auto"/>
              <w:bottom w:val="single" w:sz="4" w:space="0" w:color="auto"/>
              <w:right w:val="single" w:sz="4" w:space="0" w:color="auto"/>
            </w:tcBorders>
            <w:vAlign w:val="center"/>
            <w:hideMark/>
          </w:tcPr>
          <w:p w14:paraId="5EE0E564"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-98</w:t>
            </w:r>
          </w:p>
        </w:tc>
        <w:tc>
          <w:tcPr>
            <w:tcW w:w="1075" w:type="pct"/>
            <w:tcBorders>
              <w:top w:val="single" w:sz="4" w:space="0" w:color="auto"/>
              <w:left w:val="single" w:sz="4" w:space="0" w:color="auto"/>
              <w:bottom w:val="single" w:sz="4" w:space="0" w:color="auto"/>
              <w:right w:val="single" w:sz="4" w:space="0" w:color="auto"/>
            </w:tcBorders>
            <w:vAlign w:val="center"/>
            <w:hideMark/>
          </w:tcPr>
          <w:p w14:paraId="74CD13E7"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-98</w:t>
            </w:r>
          </w:p>
        </w:tc>
      </w:tr>
      <w:tr w:rsidR="004114C2" w:rsidRPr="004114C2" w14:paraId="0A126B02" w14:textId="77777777" w:rsidTr="00A7611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13E0C" w14:textId="77777777" w:rsidR="004114C2" w:rsidRPr="004114C2" w:rsidRDefault="004114C2" w:rsidP="00A76119">
            <w:pPr>
              <w:spacing w:after="0"/>
              <w:rPr>
                <w:rFonts w:ascii="Arial" w:eastAsia="Calibri" w:hAnsi="Arial" w:cs="Arial"/>
                <w:sz w:val="18"/>
                <w:highlight w:val="lightGray"/>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68E639FC"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3</w:t>
            </w:r>
          </w:p>
        </w:tc>
        <w:tc>
          <w:tcPr>
            <w:tcW w:w="785" w:type="pct"/>
            <w:tcBorders>
              <w:top w:val="single" w:sz="4" w:space="0" w:color="auto"/>
              <w:left w:val="single" w:sz="4" w:space="0" w:color="auto"/>
              <w:bottom w:val="single" w:sz="4" w:space="0" w:color="auto"/>
              <w:right w:val="single" w:sz="4" w:space="0" w:color="auto"/>
            </w:tcBorders>
            <w:vAlign w:val="center"/>
            <w:hideMark/>
          </w:tcPr>
          <w:p w14:paraId="634B5A67" w14:textId="77777777" w:rsidR="004114C2" w:rsidRPr="004114C2" w:rsidRDefault="004114C2" w:rsidP="00A76119">
            <w:pPr>
              <w:keepNext/>
              <w:keepLines/>
              <w:spacing w:after="0" w:line="254" w:lineRule="auto"/>
              <w:jc w:val="center"/>
              <w:rPr>
                <w:rFonts w:ascii="Arial" w:eastAsia="Calibri" w:hAnsi="Arial"/>
                <w:sz w:val="18"/>
                <w:highlight w:val="lightGray"/>
                <w:lang w:val="en-US"/>
              </w:rPr>
            </w:pPr>
            <w:r w:rsidRPr="004114C2">
              <w:rPr>
                <w:rFonts w:ascii="Arial" w:eastAsia="Calibri" w:hAnsi="Arial" w:cs="Arial"/>
                <w:sz w:val="18"/>
                <w:highlight w:val="lightGray"/>
                <w:lang w:val="en-US"/>
              </w:rPr>
              <w:t>dBm/SCS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CD803CC"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-95</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61695E7"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-95</w:t>
            </w:r>
          </w:p>
        </w:tc>
        <w:tc>
          <w:tcPr>
            <w:tcW w:w="1075" w:type="pct"/>
            <w:tcBorders>
              <w:top w:val="single" w:sz="4" w:space="0" w:color="auto"/>
              <w:left w:val="single" w:sz="4" w:space="0" w:color="auto"/>
              <w:bottom w:val="single" w:sz="4" w:space="0" w:color="auto"/>
              <w:right w:val="single" w:sz="4" w:space="0" w:color="auto"/>
            </w:tcBorders>
            <w:vAlign w:val="center"/>
            <w:hideMark/>
          </w:tcPr>
          <w:p w14:paraId="0B81B53C"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-95</w:t>
            </w:r>
          </w:p>
        </w:tc>
      </w:tr>
      <w:tr w:rsidR="004114C2" w:rsidRPr="004114C2" w14:paraId="46C6A19B" w14:textId="77777777" w:rsidTr="00A76119">
        <w:trPr>
          <w:cantSplit/>
          <w:trHeight w:val="20"/>
          <w:jc w:val="center"/>
        </w:trPr>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7F9FE5A5"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 xml:space="preserve">PRS </w:t>
            </w:r>
            <w:r w:rsidRPr="004114C2">
              <w:rPr>
                <w:rFonts w:ascii="Arial" w:eastAsia="Calibri" w:hAnsi="Arial" w:cs="Arial"/>
                <w:position w:val="-12"/>
                <w:sz w:val="18"/>
                <w:szCs w:val="22"/>
                <w:highlight w:val="lightGray"/>
                <w:lang w:val="en-US"/>
              </w:rPr>
              <w:object w:dxaOrig="730" w:dyaOrig="430" w14:anchorId="43399B38">
                <v:shape id="_x0000_i1030" type="#_x0000_t75" style="width:36.5pt;height:21.5pt" o:ole="">
                  <v:imagedata r:id="rId9" o:title=""/>
                </v:shape>
                <o:OLEObject Type="Embed" ProgID="Equation.3" ShapeID="_x0000_i1030" DrawAspect="Content" ObjectID="_1801494918" r:id="rId14"/>
              </w:object>
            </w:r>
            <w:r w:rsidRPr="004114C2">
              <w:rPr>
                <w:rFonts w:ascii="Arial" w:eastAsia="Calibri" w:hAnsi="Arial" w:cs="Arial"/>
                <w:sz w:val="18"/>
                <w:highlight w:val="lightGray"/>
                <w:vertAlign w:val="superscript"/>
                <w:lang w:val="en-US"/>
              </w:rPr>
              <w:t xml:space="preserve"> </w:t>
            </w:r>
          </w:p>
        </w:tc>
        <w:tc>
          <w:tcPr>
            <w:tcW w:w="438" w:type="pct"/>
            <w:tcBorders>
              <w:top w:val="single" w:sz="4" w:space="0" w:color="auto"/>
              <w:left w:val="single" w:sz="4" w:space="0" w:color="auto"/>
              <w:bottom w:val="single" w:sz="4" w:space="0" w:color="auto"/>
              <w:right w:val="single" w:sz="4" w:space="0" w:color="auto"/>
            </w:tcBorders>
            <w:vAlign w:val="center"/>
            <w:hideMark/>
          </w:tcPr>
          <w:p w14:paraId="3439D471"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2997C34D"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dB</w:t>
            </w:r>
          </w:p>
        </w:tc>
        <w:tc>
          <w:tcPr>
            <w:tcW w:w="1076" w:type="pct"/>
            <w:tcBorders>
              <w:top w:val="single" w:sz="4" w:space="0" w:color="auto"/>
              <w:left w:val="single" w:sz="4" w:space="0" w:color="auto"/>
              <w:bottom w:val="single" w:sz="4" w:space="0" w:color="auto"/>
              <w:right w:val="single" w:sz="4" w:space="0" w:color="auto"/>
            </w:tcBorders>
            <w:vAlign w:val="center"/>
            <w:hideMark/>
          </w:tcPr>
          <w:p w14:paraId="3E2C290E"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hint="eastAsia"/>
                <w:sz w:val="18"/>
                <w:szCs w:val="18"/>
                <w:highlight w:val="lightGray"/>
              </w:rPr>
              <w:t>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3F2FCDE3"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hint="eastAsia"/>
                <w:sz w:val="18"/>
                <w:szCs w:val="18"/>
                <w:highlight w:val="lightGray"/>
              </w:rPr>
              <w:t>-1.2</w:t>
            </w:r>
          </w:p>
        </w:tc>
        <w:tc>
          <w:tcPr>
            <w:tcW w:w="1075" w:type="pct"/>
            <w:tcBorders>
              <w:top w:val="single" w:sz="4" w:space="0" w:color="auto"/>
              <w:left w:val="single" w:sz="4" w:space="0" w:color="auto"/>
              <w:bottom w:val="single" w:sz="4" w:space="0" w:color="auto"/>
              <w:right w:val="single" w:sz="4" w:space="0" w:color="auto"/>
            </w:tcBorders>
            <w:vAlign w:val="center"/>
            <w:hideMark/>
          </w:tcPr>
          <w:p w14:paraId="27FA421A"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hint="eastAsia"/>
                <w:sz w:val="18"/>
                <w:szCs w:val="18"/>
                <w:highlight w:val="lightGray"/>
              </w:rPr>
              <w:t>-1.2</w:t>
            </w:r>
          </w:p>
        </w:tc>
      </w:tr>
      <w:tr w:rsidR="004114C2" w:rsidRPr="004114C2" w14:paraId="4C131B17" w14:textId="77777777" w:rsidTr="00A7611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2A00F" w14:textId="77777777" w:rsidR="004114C2" w:rsidRPr="004114C2" w:rsidRDefault="004114C2" w:rsidP="00A76119">
            <w:pPr>
              <w:spacing w:after="0"/>
              <w:rPr>
                <w:rFonts w:ascii="Arial" w:eastAsia="Calibri" w:hAnsi="Arial" w:cs="Arial"/>
                <w:sz w:val="18"/>
                <w:highlight w:val="lightGray"/>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2A3336BE"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2</w:t>
            </w:r>
          </w:p>
        </w:tc>
        <w:tc>
          <w:tcPr>
            <w:tcW w:w="785" w:type="pct"/>
            <w:tcBorders>
              <w:top w:val="single" w:sz="4" w:space="0" w:color="auto"/>
              <w:left w:val="single" w:sz="4" w:space="0" w:color="auto"/>
              <w:bottom w:val="single" w:sz="4" w:space="0" w:color="auto"/>
              <w:right w:val="single" w:sz="4" w:space="0" w:color="auto"/>
            </w:tcBorders>
            <w:vAlign w:val="center"/>
          </w:tcPr>
          <w:p w14:paraId="09C7E1F5"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dB</w:t>
            </w:r>
          </w:p>
          <w:p w14:paraId="543419B1"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6DCA8326"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hint="eastAsia"/>
                <w:sz w:val="18"/>
                <w:szCs w:val="18"/>
                <w:highlight w:val="lightGray"/>
              </w:rPr>
              <w:t>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0D163F92"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hint="eastAsia"/>
                <w:sz w:val="18"/>
                <w:szCs w:val="18"/>
                <w:highlight w:val="lightGray"/>
              </w:rPr>
              <w:t>-1.2</w:t>
            </w:r>
          </w:p>
        </w:tc>
        <w:tc>
          <w:tcPr>
            <w:tcW w:w="1075" w:type="pct"/>
            <w:tcBorders>
              <w:top w:val="single" w:sz="4" w:space="0" w:color="auto"/>
              <w:left w:val="single" w:sz="4" w:space="0" w:color="auto"/>
              <w:bottom w:val="single" w:sz="4" w:space="0" w:color="auto"/>
              <w:right w:val="single" w:sz="4" w:space="0" w:color="auto"/>
            </w:tcBorders>
            <w:vAlign w:val="center"/>
            <w:hideMark/>
          </w:tcPr>
          <w:p w14:paraId="299173C5"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hint="eastAsia"/>
                <w:sz w:val="18"/>
                <w:szCs w:val="18"/>
                <w:highlight w:val="lightGray"/>
              </w:rPr>
              <w:t>-1.2</w:t>
            </w:r>
          </w:p>
        </w:tc>
      </w:tr>
      <w:tr w:rsidR="004114C2" w:rsidRPr="004114C2" w14:paraId="01DA205D" w14:textId="77777777" w:rsidTr="00A7611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328FC" w14:textId="77777777" w:rsidR="004114C2" w:rsidRPr="004114C2" w:rsidRDefault="004114C2" w:rsidP="00A76119">
            <w:pPr>
              <w:spacing w:after="0"/>
              <w:rPr>
                <w:rFonts w:ascii="Arial" w:eastAsia="Calibri" w:hAnsi="Arial" w:cs="Arial"/>
                <w:sz w:val="18"/>
                <w:highlight w:val="lightGray"/>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5848070A"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3</w:t>
            </w:r>
          </w:p>
        </w:tc>
        <w:tc>
          <w:tcPr>
            <w:tcW w:w="785" w:type="pct"/>
            <w:tcBorders>
              <w:top w:val="single" w:sz="4" w:space="0" w:color="auto"/>
              <w:left w:val="single" w:sz="4" w:space="0" w:color="auto"/>
              <w:bottom w:val="single" w:sz="4" w:space="0" w:color="auto"/>
              <w:right w:val="single" w:sz="4" w:space="0" w:color="auto"/>
            </w:tcBorders>
            <w:vAlign w:val="center"/>
          </w:tcPr>
          <w:p w14:paraId="5E42ED03"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dB</w:t>
            </w:r>
          </w:p>
          <w:p w14:paraId="488B78E3"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29A96C6A"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hint="eastAsia"/>
                <w:sz w:val="18"/>
                <w:szCs w:val="18"/>
                <w:highlight w:val="lightGray"/>
              </w:rPr>
              <w:t>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3B0F114"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hint="eastAsia"/>
                <w:sz w:val="18"/>
                <w:szCs w:val="18"/>
                <w:highlight w:val="lightGray"/>
              </w:rPr>
              <w:t>-1.2</w:t>
            </w:r>
          </w:p>
        </w:tc>
        <w:tc>
          <w:tcPr>
            <w:tcW w:w="1075" w:type="pct"/>
            <w:tcBorders>
              <w:top w:val="single" w:sz="4" w:space="0" w:color="auto"/>
              <w:left w:val="single" w:sz="4" w:space="0" w:color="auto"/>
              <w:bottom w:val="single" w:sz="4" w:space="0" w:color="auto"/>
              <w:right w:val="single" w:sz="4" w:space="0" w:color="auto"/>
            </w:tcBorders>
            <w:vAlign w:val="center"/>
            <w:hideMark/>
          </w:tcPr>
          <w:p w14:paraId="161D6C8D"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hint="eastAsia"/>
                <w:sz w:val="18"/>
                <w:szCs w:val="18"/>
                <w:highlight w:val="lightGray"/>
              </w:rPr>
              <w:t>-1.2</w:t>
            </w:r>
          </w:p>
        </w:tc>
      </w:tr>
      <w:tr w:rsidR="004114C2" w:rsidRPr="004114C2" w14:paraId="47FB2506" w14:textId="77777777" w:rsidTr="00A76119">
        <w:trPr>
          <w:cantSplit/>
          <w:trHeight w:val="20"/>
          <w:jc w:val="center"/>
        </w:trPr>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281839AC"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Io</w:t>
            </w:r>
            <w:r w:rsidRPr="004114C2">
              <w:rPr>
                <w:rFonts w:ascii="Arial" w:eastAsia="Calibri" w:hAnsi="Arial" w:cs="Arial"/>
                <w:sz w:val="18"/>
                <w:highlight w:val="lightGray"/>
                <w:vertAlign w:val="superscript"/>
                <w:lang w:val="en-US"/>
              </w:rPr>
              <w:t xml:space="preserve"> Note 4</w:t>
            </w:r>
          </w:p>
        </w:tc>
        <w:tc>
          <w:tcPr>
            <w:tcW w:w="438" w:type="pct"/>
            <w:tcBorders>
              <w:top w:val="single" w:sz="4" w:space="0" w:color="auto"/>
              <w:left w:val="single" w:sz="4" w:space="0" w:color="auto"/>
              <w:bottom w:val="single" w:sz="4" w:space="0" w:color="auto"/>
              <w:right w:val="single" w:sz="4" w:space="0" w:color="auto"/>
            </w:tcBorders>
            <w:vAlign w:val="center"/>
            <w:hideMark/>
          </w:tcPr>
          <w:p w14:paraId="44694391"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1551F87B" w14:textId="77777777" w:rsidR="004114C2" w:rsidRPr="004114C2" w:rsidRDefault="004114C2" w:rsidP="00A76119">
            <w:pPr>
              <w:keepNext/>
              <w:keepLines/>
              <w:spacing w:after="0" w:line="252" w:lineRule="auto"/>
              <w:jc w:val="center"/>
              <w:rPr>
                <w:rFonts w:ascii="Arial" w:eastAsia="Calibri" w:hAnsi="Arial"/>
                <w:sz w:val="18"/>
                <w:highlight w:val="lightGray"/>
                <w:lang w:val="en-US"/>
              </w:rPr>
            </w:pPr>
            <w:r w:rsidRPr="004114C2">
              <w:rPr>
                <w:rFonts w:ascii="Arial" w:eastAsia="Calibri" w:hAnsi="Arial" w:cs="Arial"/>
                <w:sz w:val="18"/>
                <w:highlight w:val="lightGray"/>
                <w:lang w:val="en-US"/>
              </w:rPr>
              <w:t>dBm/</w:t>
            </w:r>
          </w:p>
          <w:p w14:paraId="04B64241"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19.08MHz</w:t>
            </w:r>
          </w:p>
        </w:tc>
        <w:tc>
          <w:tcPr>
            <w:tcW w:w="1076" w:type="pct"/>
            <w:tcBorders>
              <w:top w:val="single" w:sz="4" w:space="0" w:color="auto"/>
              <w:left w:val="single" w:sz="4" w:space="0" w:color="auto"/>
              <w:bottom w:val="single" w:sz="4" w:space="0" w:color="auto"/>
              <w:right w:val="single" w:sz="4" w:space="0" w:color="auto"/>
            </w:tcBorders>
            <w:hideMark/>
          </w:tcPr>
          <w:p w14:paraId="5F187A99"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sz w:val="18"/>
                <w:szCs w:val="18"/>
                <w:highlight w:val="lightGray"/>
              </w:rPr>
              <w:t>-61.18</w:t>
            </w:r>
          </w:p>
        </w:tc>
        <w:tc>
          <w:tcPr>
            <w:tcW w:w="1077" w:type="pct"/>
            <w:tcBorders>
              <w:top w:val="single" w:sz="4" w:space="0" w:color="auto"/>
              <w:left w:val="single" w:sz="4" w:space="0" w:color="auto"/>
              <w:bottom w:val="single" w:sz="4" w:space="0" w:color="auto"/>
              <w:right w:val="single" w:sz="4" w:space="0" w:color="auto"/>
            </w:tcBorders>
            <w:vAlign w:val="center"/>
            <w:hideMark/>
          </w:tcPr>
          <w:p w14:paraId="49242842"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sz w:val="18"/>
                <w:szCs w:val="18"/>
                <w:highlight w:val="lightGray"/>
              </w:rPr>
              <w:t>-61.18</w:t>
            </w:r>
          </w:p>
        </w:tc>
        <w:tc>
          <w:tcPr>
            <w:tcW w:w="1075" w:type="pct"/>
            <w:tcBorders>
              <w:top w:val="single" w:sz="4" w:space="0" w:color="auto"/>
              <w:left w:val="single" w:sz="4" w:space="0" w:color="auto"/>
              <w:bottom w:val="single" w:sz="4" w:space="0" w:color="auto"/>
              <w:right w:val="single" w:sz="4" w:space="0" w:color="auto"/>
            </w:tcBorders>
            <w:vAlign w:val="center"/>
            <w:hideMark/>
          </w:tcPr>
          <w:p w14:paraId="0B293C4E"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sz w:val="18"/>
                <w:szCs w:val="18"/>
                <w:highlight w:val="lightGray"/>
              </w:rPr>
              <w:t>-61.18</w:t>
            </w:r>
          </w:p>
        </w:tc>
      </w:tr>
      <w:tr w:rsidR="004114C2" w:rsidRPr="004114C2" w14:paraId="37060260" w14:textId="77777777" w:rsidTr="00A7611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22DC" w14:textId="77777777" w:rsidR="004114C2" w:rsidRPr="004114C2" w:rsidRDefault="004114C2" w:rsidP="00A76119">
            <w:pPr>
              <w:spacing w:after="0"/>
              <w:rPr>
                <w:rFonts w:ascii="Arial" w:eastAsia="Calibri" w:hAnsi="Arial" w:cs="Arial"/>
                <w:sz w:val="18"/>
                <w:highlight w:val="lightGray"/>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00EE16EF"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2</w:t>
            </w:r>
          </w:p>
        </w:tc>
        <w:tc>
          <w:tcPr>
            <w:tcW w:w="785" w:type="pct"/>
            <w:tcBorders>
              <w:top w:val="single" w:sz="4" w:space="0" w:color="auto"/>
              <w:left w:val="single" w:sz="4" w:space="0" w:color="auto"/>
              <w:bottom w:val="single" w:sz="4" w:space="0" w:color="auto"/>
              <w:right w:val="single" w:sz="4" w:space="0" w:color="auto"/>
            </w:tcBorders>
            <w:vAlign w:val="center"/>
            <w:hideMark/>
          </w:tcPr>
          <w:p w14:paraId="48F28D77" w14:textId="77777777" w:rsidR="004114C2" w:rsidRPr="004114C2" w:rsidRDefault="004114C2" w:rsidP="00A76119">
            <w:pPr>
              <w:keepNext/>
              <w:keepLines/>
              <w:spacing w:after="0" w:line="252" w:lineRule="auto"/>
              <w:jc w:val="center"/>
              <w:rPr>
                <w:rFonts w:ascii="Arial" w:eastAsia="Calibri" w:hAnsi="Arial"/>
                <w:sz w:val="18"/>
                <w:highlight w:val="lightGray"/>
                <w:lang w:val="en-US"/>
              </w:rPr>
            </w:pPr>
            <w:r w:rsidRPr="004114C2">
              <w:rPr>
                <w:rFonts w:ascii="Arial" w:eastAsia="Calibri" w:hAnsi="Arial" w:cs="Arial"/>
                <w:sz w:val="18"/>
                <w:highlight w:val="lightGray"/>
                <w:lang w:val="en-US"/>
              </w:rPr>
              <w:t>dBm/</w:t>
            </w:r>
          </w:p>
          <w:p w14:paraId="1C29E261"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19.08MHz</w:t>
            </w:r>
          </w:p>
        </w:tc>
        <w:tc>
          <w:tcPr>
            <w:tcW w:w="1076" w:type="pct"/>
            <w:tcBorders>
              <w:top w:val="single" w:sz="4" w:space="0" w:color="auto"/>
              <w:left w:val="single" w:sz="4" w:space="0" w:color="auto"/>
              <w:bottom w:val="single" w:sz="4" w:space="0" w:color="auto"/>
              <w:right w:val="single" w:sz="4" w:space="0" w:color="auto"/>
            </w:tcBorders>
            <w:hideMark/>
          </w:tcPr>
          <w:p w14:paraId="0DDE6182"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sz w:val="18"/>
                <w:szCs w:val="18"/>
                <w:highlight w:val="lightGray"/>
              </w:rPr>
              <w:t>-61.18</w:t>
            </w:r>
          </w:p>
        </w:tc>
        <w:tc>
          <w:tcPr>
            <w:tcW w:w="1077" w:type="pct"/>
            <w:tcBorders>
              <w:top w:val="single" w:sz="4" w:space="0" w:color="auto"/>
              <w:left w:val="single" w:sz="4" w:space="0" w:color="auto"/>
              <w:bottom w:val="single" w:sz="4" w:space="0" w:color="auto"/>
              <w:right w:val="single" w:sz="4" w:space="0" w:color="auto"/>
            </w:tcBorders>
            <w:vAlign w:val="center"/>
            <w:hideMark/>
          </w:tcPr>
          <w:p w14:paraId="274F6988"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sz w:val="18"/>
                <w:szCs w:val="18"/>
                <w:highlight w:val="lightGray"/>
              </w:rPr>
              <w:t>-61.18</w:t>
            </w:r>
          </w:p>
        </w:tc>
        <w:tc>
          <w:tcPr>
            <w:tcW w:w="1075" w:type="pct"/>
            <w:tcBorders>
              <w:top w:val="single" w:sz="4" w:space="0" w:color="auto"/>
              <w:left w:val="single" w:sz="4" w:space="0" w:color="auto"/>
              <w:bottom w:val="single" w:sz="4" w:space="0" w:color="auto"/>
              <w:right w:val="single" w:sz="4" w:space="0" w:color="auto"/>
            </w:tcBorders>
            <w:vAlign w:val="center"/>
            <w:hideMark/>
          </w:tcPr>
          <w:p w14:paraId="2C904DD0"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sz w:val="18"/>
                <w:szCs w:val="18"/>
                <w:highlight w:val="lightGray"/>
              </w:rPr>
              <w:t>-61.18</w:t>
            </w:r>
          </w:p>
        </w:tc>
      </w:tr>
      <w:tr w:rsidR="004114C2" w:rsidRPr="004114C2" w14:paraId="0C942E32" w14:textId="77777777" w:rsidTr="00A7611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5E03B" w14:textId="77777777" w:rsidR="004114C2" w:rsidRPr="004114C2" w:rsidRDefault="004114C2" w:rsidP="00A76119">
            <w:pPr>
              <w:spacing w:after="0"/>
              <w:rPr>
                <w:rFonts w:ascii="Arial" w:eastAsia="Calibri" w:hAnsi="Arial" w:cs="Arial"/>
                <w:sz w:val="18"/>
                <w:highlight w:val="lightGray"/>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1CC842F4"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Config 3</w:t>
            </w:r>
          </w:p>
        </w:tc>
        <w:tc>
          <w:tcPr>
            <w:tcW w:w="785" w:type="pct"/>
            <w:tcBorders>
              <w:top w:val="single" w:sz="4" w:space="0" w:color="auto"/>
              <w:left w:val="single" w:sz="4" w:space="0" w:color="auto"/>
              <w:bottom w:val="single" w:sz="4" w:space="0" w:color="auto"/>
              <w:right w:val="single" w:sz="4" w:space="0" w:color="auto"/>
            </w:tcBorders>
            <w:vAlign w:val="center"/>
            <w:hideMark/>
          </w:tcPr>
          <w:p w14:paraId="49BD4682" w14:textId="77777777" w:rsidR="004114C2" w:rsidRPr="004114C2" w:rsidRDefault="004114C2" w:rsidP="00A76119">
            <w:pPr>
              <w:keepNext/>
              <w:keepLines/>
              <w:spacing w:after="0" w:line="252" w:lineRule="auto"/>
              <w:jc w:val="center"/>
              <w:rPr>
                <w:rFonts w:ascii="Arial" w:eastAsia="Calibri" w:hAnsi="Arial"/>
                <w:sz w:val="18"/>
                <w:highlight w:val="lightGray"/>
                <w:lang w:val="en-US"/>
              </w:rPr>
            </w:pPr>
            <w:r w:rsidRPr="004114C2">
              <w:rPr>
                <w:rFonts w:ascii="Arial" w:eastAsia="Calibri" w:hAnsi="Arial" w:cs="Arial"/>
                <w:sz w:val="18"/>
                <w:highlight w:val="lightGray"/>
                <w:lang w:val="en-US"/>
              </w:rPr>
              <w:t>dBm/</w:t>
            </w:r>
          </w:p>
          <w:p w14:paraId="7D46C815" w14:textId="77777777" w:rsidR="004114C2" w:rsidRPr="004114C2" w:rsidRDefault="004114C2" w:rsidP="00A76119">
            <w:pPr>
              <w:keepNext/>
              <w:keepLines/>
              <w:spacing w:after="0" w:line="252"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47.88MHz</w:t>
            </w:r>
          </w:p>
        </w:tc>
        <w:tc>
          <w:tcPr>
            <w:tcW w:w="1076" w:type="pct"/>
            <w:tcBorders>
              <w:top w:val="single" w:sz="4" w:space="0" w:color="auto"/>
              <w:left w:val="single" w:sz="4" w:space="0" w:color="auto"/>
              <w:bottom w:val="single" w:sz="4" w:space="0" w:color="auto"/>
              <w:right w:val="single" w:sz="4" w:space="0" w:color="auto"/>
            </w:tcBorders>
            <w:hideMark/>
          </w:tcPr>
          <w:p w14:paraId="1F76CC2F"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sz w:val="18"/>
                <w:szCs w:val="18"/>
                <w:highlight w:val="lightGray"/>
              </w:rPr>
              <w:t>-57.</w:t>
            </w:r>
            <w:r w:rsidRPr="004114C2">
              <w:rPr>
                <w:rFonts w:ascii="Arial" w:hAnsi="Arial" w:cs="Arial" w:hint="eastAsia"/>
                <w:sz w:val="18"/>
                <w:szCs w:val="18"/>
                <w:highlight w:val="lightGray"/>
              </w:rPr>
              <w:t>20</w:t>
            </w:r>
          </w:p>
        </w:tc>
        <w:tc>
          <w:tcPr>
            <w:tcW w:w="1077" w:type="pct"/>
            <w:tcBorders>
              <w:top w:val="single" w:sz="4" w:space="0" w:color="auto"/>
              <w:left w:val="single" w:sz="4" w:space="0" w:color="auto"/>
              <w:bottom w:val="single" w:sz="4" w:space="0" w:color="auto"/>
              <w:right w:val="single" w:sz="4" w:space="0" w:color="auto"/>
            </w:tcBorders>
            <w:vAlign w:val="center"/>
            <w:hideMark/>
          </w:tcPr>
          <w:p w14:paraId="2B83F8F9"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sz w:val="18"/>
                <w:szCs w:val="18"/>
                <w:highlight w:val="lightGray"/>
              </w:rPr>
              <w:t>-57.</w:t>
            </w:r>
            <w:r w:rsidRPr="004114C2">
              <w:rPr>
                <w:rFonts w:ascii="Arial" w:hAnsi="Arial" w:cs="Arial" w:hint="eastAsia"/>
                <w:sz w:val="18"/>
                <w:szCs w:val="18"/>
                <w:highlight w:val="lightGray"/>
              </w:rPr>
              <w:t>20</w:t>
            </w:r>
          </w:p>
        </w:tc>
        <w:tc>
          <w:tcPr>
            <w:tcW w:w="1075" w:type="pct"/>
            <w:tcBorders>
              <w:top w:val="single" w:sz="4" w:space="0" w:color="auto"/>
              <w:left w:val="single" w:sz="4" w:space="0" w:color="auto"/>
              <w:bottom w:val="single" w:sz="4" w:space="0" w:color="auto"/>
              <w:right w:val="single" w:sz="4" w:space="0" w:color="auto"/>
            </w:tcBorders>
            <w:vAlign w:val="center"/>
            <w:hideMark/>
          </w:tcPr>
          <w:p w14:paraId="00F33064"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sz w:val="18"/>
                <w:szCs w:val="18"/>
                <w:highlight w:val="lightGray"/>
              </w:rPr>
              <w:t>-57.</w:t>
            </w:r>
            <w:r w:rsidRPr="004114C2">
              <w:rPr>
                <w:rFonts w:ascii="Arial" w:hAnsi="Arial" w:cs="Arial" w:hint="eastAsia"/>
                <w:sz w:val="18"/>
                <w:szCs w:val="18"/>
                <w:highlight w:val="lightGray"/>
              </w:rPr>
              <w:t>20</w:t>
            </w:r>
          </w:p>
        </w:tc>
      </w:tr>
      <w:tr w:rsidR="004114C2" w:rsidRPr="004114C2" w14:paraId="3728C41F" w14:textId="77777777" w:rsidTr="00A76119">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2BBCDAAE"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lastRenderedPageBreak/>
              <w:t xml:space="preserve">PRS </w:t>
            </w:r>
            <w:r w:rsidRPr="004114C2">
              <w:rPr>
                <w:rFonts w:ascii="Arial" w:eastAsia="Calibri" w:hAnsi="Arial" w:cs="Arial"/>
                <w:position w:val="-12"/>
                <w:sz w:val="18"/>
                <w:szCs w:val="22"/>
                <w:highlight w:val="lightGray"/>
                <w:lang w:val="en-US"/>
              </w:rPr>
              <w:object w:dxaOrig="630" w:dyaOrig="390" w14:anchorId="1404823F">
                <v:shape id="_x0000_i1031" type="#_x0000_t75" style="width:32pt;height:19.5pt" o:ole="" fillcolor="window">
                  <v:imagedata r:id="rId15" o:title=""/>
                </v:shape>
                <o:OLEObject Type="Embed" ProgID="Equation.3" ShapeID="_x0000_i1031" DrawAspect="Content" ObjectID="_1801494919" r:id="rId16"/>
              </w:object>
            </w:r>
            <w:r w:rsidRPr="004114C2">
              <w:rPr>
                <w:rFonts w:ascii="Arial" w:eastAsia="Calibri" w:hAnsi="Arial" w:cs="Arial"/>
                <w:sz w:val="18"/>
                <w:highlight w:val="lightGray"/>
                <w:vertAlign w:val="superscript"/>
                <w:lang w:val="en-US"/>
              </w:rPr>
              <w:t xml:space="preserve"> </w:t>
            </w:r>
          </w:p>
        </w:tc>
        <w:tc>
          <w:tcPr>
            <w:tcW w:w="785" w:type="pct"/>
            <w:tcBorders>
              <w:top w:val="single" w:sz="4" w:space="0" w:color="auto"/>
              <w:left w:val="single" w:sz="4" w:space="0" w:color="auto"/>
              <w:bottom w:val="single" w:sz="4" w:space="0" w:color="auto"/>
              <w:right w:val="single" w:sz="4" w:space="0" w:color="auto"/>
            </w:tcBorders>
            <w:vAlign w:val="center"/>
            <w:hideMark/>
          </w:tcPr>
          <w:p w14:paraId="071E1221"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eastAsia="Calibri" w:hAnsi="Arial" w:cs="Arial"/>
                <w:sz w:val="18"/>
                <w:highlight w:val="lightGray"/>
                <w:lang w:val="en-US"/>
              </w:rPr>
              <w:t>dB</w:t>
            </w:r>
          </w:p>
        </w:tc>
        <w:tc>
          <w:tcPr>
            <w:tcW w:w="1076" w:type="pct"/>
            <w:tcBorders>
              <w:top w:val="single" w:sz="4" w:space="0" w:color="auto"/>
              <w:left w:val="single" w:sz="4" w:space="0" w:color="auto"/>
              <w:bottom w:val="single" w:sz="4" w:space="0" w:color="auto"/>
              <w:right w:val="single" w:sz="4" w:space="0" w:color="auto"/>
            </w:tcBorders>
            <w:vAlign w:val="center"/>
            <w:hideMark/>
          </w:tcPr>
          <w:p w14:paraId="27AA2DB4"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sz w:val="18"/>
                <w:szCs w:val="18"/>
                <w:highlight w:val="lightGray"/>
              </w:rPr>
              <w:t>-3</w:t>
            </w:r>
          </w:p>
        </w:tc>
        <w:tc>
          <w:tcPr>
            <w:tcW w:w="1077" w:type="pct"/>
            <w:tcBorders>
              <w:top w:val="single" w:sz="4" w:space="0" w:color="auto"/>
              <w:left w:val="single" w:sz="4" w:space="0" w:color="auto"/>
              <w:bottom w:val="single" w:sz="4" w:space="0" w:color="auto"/>
              <w:right w:val="single" w:sz="4" w:space="0" w:color="auto"/>
            </w:tcBorders>
            <w:vAlign w:val="center"/>
            <w:hideMark/>
          </w:tcPr>
          <w:p w14:paraId="46A82CF1"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sz w:val="18"/>
                <w:szCs w:val="18"/>
                <w:highlight w:val="lightGray"/>
              </w:rPr>
              <w:t>-6</w:t>
            </w:r>
          </w:p>
        </w:tc>
        <w:tc>
          <w:tcPr>
            <w:tcW w:w="1075" w:type="pct"/>
            <w:tcBorders>
              <w:top w:val="single" w:sz="4" w:space="0" w:color="auto"/>
              <w:left w:val="single" w:sz="4" w:space="0" w:color="auto"/>
              <w:bottom w:val="single" w:sz="4" w:space="0" w:color="auto"/>
              <w:right w:val="single" w:sz="4" w:space="0" w:color="auto"/>
            </w:tcBorders>
            <w:vAlign w:val="center"/>
            <w:hideMark/>
          </w:tcPr>
          <w:p w14:paraId="3CD0F3E1"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Arial" w:hAnsi="Arial" w:cs="Arial"/>
                <w:sz w:val="18"/>
                <w:szCs w:val="18"/>
                <w:highlight w:val="lightGray"/>
              </w:rPr>
              <w:t>-6</w:t>
            </w:r>
          </w:p>
        </w:tc>
      </w:tr>
      <w:tr w:rsidR="004114C2" w:rsidRPr="004114C2" w14:paraId="42CAFFCA" w14:textId="77777777" w:rsidTr="00A76119">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31F8BABF" w14:textId="77777777" w:rsidR="004114C2" w:rsidRPr="004114C2" w:rsidRDefault="004114C2" w:rsidP="00A76119">
            <w:pPr>
              <w:keepNext/>
              <w:keepLines/>
              <w:spacing w:after="0" w:line="254" w:lineRule="auto"/>
              <w:rPr>
                <w:rFonts w:ascii="Arial" w:eastAsia="Calibri" w:hAnsi="Arial" w:cs="Arial"/>
                <w:sz w:val="18"/>
                <w:highlight w:val="lightGray"/>
                <w:lang w:val="en-US"/>
              </w:rPr>
            </w:pPr>
            <w:r w:rsidRPr="004114C2">
              <w:rPr>
                <w:rFonts w:ascii="Arial" w:eastAsia="Calibri" w:hAnsi="Arial" w:cs="Arial"/>
                <w:sz w:val="18"/>
                <w:highlight w:val="lightGray"/>
                <w:lang w:val="en-US"/>
              </w:rPr>
              <w:t xml:space="preserve">Propagation Condition </w:t>
            </w:r>
          </w:p>
        </w:tc>
        <w:tc>
          <w:tcPr>
            <w:tcW w:w="785" w:type="pct"/>
            <w:tcBorders>
              <w:top w:val="single" w:sz="4" w:space="0" w:color="auto"/>
              <w:left w:val="single" w:sz="4" w:space="0" w:color="auto"/>
              <w:bottom w:val="single" w:sz="4" w:space="0" w:color="auto"/>
              <w:right w:val="single" w:sz="4" w:space="0" w:color="auto"/>
            </w:tcBorders>
            <w:vAlign w:val="center"/>
          </w:tcPr>
          <w:p w14:paraId="2E20F0ED"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p>
        </w:tc>
        <w:tc>
          <w:tcPr>
            <w:tcW w:w="3228" w:type="pct"/>
            <w:gridSpan w:val="3"/>
            <w:tcBorders>
              <w:top w:val="single" w:sz="4" w:space="0" w:color="auto"/>
              <w:left w:val="single" w:sz="4" w:space="0" w:color="auto"/>
              <w:bottom w:val="single" w:sz="4" w:space="0" w:color="auto"/>
              <w:right w:val="single" w:sz="4" w:space="0" w:color="auto"/>
            </w:tcBorders>
            <w:vAlign w:val="center"/>
            <w:hideMark/>
          </w:tcPr>
          <w:p w14:paraId="40C78F23" w14:textId="77777777" w:rsidR="004114C2" w:rsidRPr="004114C2" w:rsidRDefault="004114C2" w:rsidP="00A76119">
            <w:pPr>
              <w:keepNext/>
              <w:keepLines/>
              <w:spacing w:after="0" w:line="254" w:lineRule="auto"/>
              <w:jc w:val="center"/>
              <w:rPr>
                <w:rFonts w:ascii="Arial" w:eastAsia="Calibri" w:hAnsi="Arial" w:cs="Arial"/>
                <w:sz w:val="18"/>
                <w:highlight w:val="lightGray"/>
                <w:lang w:val="en-US"/>
              </w:rPr>
            </w:pPr>
            <w:r w:rsidRPr="004114C2">
              <w:rPr>
                <w:rFonts w:ascii="Calibri" w:eastAsia="Calibri" w:hAnsi="Calibri" w:cs="Calibri"/>
                <w:sz w:val="18"/>
                <w:highlight w:val="lightGray"/>
                <w:lang w:val="en-US"/>
              </w:rPr>
              <w:t>AWGN</w:t>
            </w:r>
          </w:p>
        </w:tc>
      </w:tr>
      <w:tr w:rsidR="004114C2" w:rsidRPr="004114C2" w14:paraId="535C732F" w14:textId="77777777" w:rsidTr="00A7611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C3CC91" w14:textId="77777777" w:rsidR="004114C2" w:rsidRPr="004114C2" w:rsidRDefault="004114C2" w:rsidP="00A76119">
            <w:pPr>
              <w:pStyle w:val="TAN"/>
              <w:spacing w:line="256" w:lineRule="auto"/>
              <w:rPr>
                <w:rFonts w:eastAsia="Calibri"/>
                <w:highlight w:val="lightGray"/>
                <w:lang w:val="en-US"/>
              </w:rPr>
            </w:pPr>
            <w:r w:rsidRPr="004114C2">
              <w:rPr>
                <w:rFonts w:eastAsia="Calibri"/>
                <w:highlight w:val="lightGray"/>
                <w:lang w:val="en-US"/>
              </w:rPr>
              <w:t xml:space="preserve">Note 1: </w:t>
            </w:r>
            <w:r w:rsidRPr="004114C2">
              <w:rPr>
                <w:rFonts w:eastAsia="Calibri"/>
                <w:highlight w:val="lightGray"/>
                <w:lang w:val="en-US"/>
              </w:rPr>
              <w:tab/>
              <w:t>OCNG shall be used such that all active cells are fully allocated and a constant total transmitted power spectral density is achieved for all OFDM symbols, except for slots where PRS is transmitted by any of the cells.</w:t>
            </w:r>
          </w:p>
          <w:p w14:paraId="728B8487" w14:textId="77777777" w:rsidR="004114C2" w:rsidRPr="004114C2" w:rsidRDefault="004114C2" w:rsidP="00A76119">
            <w:pPr>
              <w:pStyle w:val="TAN"/>
              <w:spacing w:line="256" w:lineRule="auto"/>
              <w:rPr>
                <w:rFonts w:eastAsia="Calibri"/>
                <w:highlight w:val="lightGray"/>
                <w:lang w:val="en-US"/>
              </w:rPr>
            </w:pPr>
            <w:r w:rsidRPr="004114C2">
              <w:rPr>
                <w:rFonts w:eastAsia="Calibri"/>
                <w:highlight w:val="lightGray"/>
                <w:lang w:val="en-US"/>
              </w:rPr>
              <w:t>Note 2:</w:t>
            </w:r>
            <w:r w:rsidRPr="004114C2">
              <w:rPr>
                <w:rFonts w:eastAsia="Calibri"/>
                <w:highlight w:val="lightGray"/>
                <w:lang w:val="en-US"/>
              </w:rPr>
              <w:tab/>
              <w:t>The resources for uplink transmission are assigned to the UE prior to the start of time period T2.</w:t>
            </w:r>
          </w:p>
          <w:p w14:paraId="6D68358A" w14:textId="77777777" w:rsidR="004114C2" w:rsidRPr="004114C2" w:rsidRDefault="004114C2" w:rsidP="00A76119">
            <w:pPr>
              <w:pStyle w:val="TAN"/>
              <w:spacing w:line="256" w:lineRule="auto"/>
              <w:rPr>
                <w:rFonts w:eastAsia="MS Mincho"/>
                <w:highlight w:val="lightGray"/>
              </w:rPr>
            </w:pPr>
            <w:r w:rsidRPr="004114C2">
              <w:rPr>
                <w:rFonts w:eastAsia="Calibri"/>
                <w:highlight w:val="lightGray"/>
                <w:lang w:val="en-US"/>
              </w:rPr>
              <w:t>Note 3:</w:t>
            </w:r>
            <w:r w:rsidRPr="004114C2">
              <w:rPr>
                <w:rFonts w:eastAsia="Calibri"/>
                <w:highlight w:val="lightGray"/>
                <w:lang w:val="en-US"/>
              </w:rPr>
              <w:tab/>
              <w:t xml:space="preserve">Interference from other cells and noise sources not specified in the test are assumed to be constant over subcarriers and time and shall be modelled as AWGN of appropriate power for </w:t>
            </w:r>
            <w:r w:rsidRPr="004114C2">
              <w:rPr>
                <w:rFonts w:eastAsia="Calibri"/>
                <w:szCs w:val="22"/>
                <w:highlight w:val="lightGray"/>
                <w:lang w:val="en-US"/>
              </w:rPr>
              <w:object w:dxaOrig="430" w:dyaOrig="350" w14:anchorId="0C0568A2">
                <v:shape id="_x0000_i1032" type="#_x0000_t75" style="width:21.5pt;height:17.5pt" o:ole="" fillcolor="window">
                  <v:imagedata r:id="rId7" o:title=""/>
                </v:shape>
                <o:OLEObject Type="Embed" ProgID="Equation.3" ShapeID="_x0000_i1032" DrawAspect="Content" ObjectID="_1801494920" r:id="rId17"/>
              </w:object>
            </w:r>
            <w:r w:rsidRPr="004114C2">
              <w:rPr>
                <w:rFonts w:eastAsia="Calibri"/>
                <w:highlight w:val="lightGray"/>
                <w:lang w:val="en-US"/>
              </w:rPr>
              <w:t xml:space="preserve"> to be fulfilled.</w:t>
            </w:r>
          </w:p>
          <w:p w14:paraId="51DAD64F" w14:textId="77777777" w:rsidR="004114C2" w:rsidRPr="004114C2" w:rsidRDefault="004114C2" w:rsidP="00A76119">
            <w:pPr>
              <w:pStyle w:val="TAN"/>
              <w:spacing w:line="256" w:lineRule="auto"/>
              <w:rPr>
                <w:rFonts w:eastAsia="Calibri"/>
                <w:highlight w:val="lightGray"/>
                <w:lang w:val="en-US"/>
              </w:rPr>
            </w:pPr>
            <w:r w:rsidRPr="004114C2">
              <w:rPr>
                <w:rFonts w:eastAsia="Calibri"/>
                <w:highlight w:val="lightGray"/>
                <w:lang w:val="en-US"/>
              </w:rPr>
              <w:t>Note 4:</w:t>
            </w:r>
            <w:r w:rsidRPr="004114C2">
              <w:rPr>
                <w:rFonts w:eastAsia="Calibri"/>
                <w:highlight w:val="lightGray"/>
                <w:lang w:val="en-US"/>
              </w:rPr>
              <w:tab/>
              <w:t>Io levels apply only for symbols where PRS is transmitted.</w:t>
            </w:r>
          </w:p>
        </w:tc>
      </w:tr>
    </w:tbl>
    <w:p w14:paraId="1CBBADCA" w14:textId="77777777" w:rsidR="004114C2" w:rsidRPr="004114C2" w:rsidRDefault="004114C2" w:rsidP="004114C2">
      <w:pPr>
        <w:spacing w:after="160" w:line="256" w:lineRule="auto"/>
        <w:rPr>
          <w:rFonts w:ascii="Calibri" w:eastAsia="Calibri" w:hAnsi="Calibri"/>
          <w:sz w:val="22"/>
          <w:szCs w:val="22"/>
          <w:highlight w:val="lightGray"/>
          <w:lang w:val="en-US"/>
        </w:rPr>
      </w:pPr>
    </w:p>
    <w:p w14:paraId="6706DE72" w14:textId="77777777" w:rsidR="004114C2" w:rsidRPr="004114C2" w:rsidRDefault="004114C2" w:rsidP="004114C2">
      <w:pPr>
        <w:pStyle w:val="Heading5"/>
        <w:rPr>
          <w:highlight w:val="lightGray"/>
        </w:rPr>
      </w:pPr>
      <w:r w:rsidRPr="004114C2">
        <w:rPr>
          <w:highlight w:val="lightGray"/>
        </w:rPr>
        <w:t>A.6.8.1.2.2</w:t>
      </w:r>
      <w:r w:rsidRPr="004114C2">
        <w:rPr>
          <w:highlight w:val="lightGray"/>
        </w:rPr>
        <w:tab/>
        <w:t>Test Requirements</w:t>
      </w:r>
    </w:p>
    <w:p w14:paraId="0D90A0DF" w14:textId="77777777" w:rsidR="004114C2" w:rsidRPr="004114C2" w:rsidRDefault="004114C2" w:rsidP="004114C2">
      <w:pPr>
        <w:spacing w:after="160" w:line="256" w:lineRule="auto"/>
        <w:rPr>
          <w:rFonts w:eastAsia="Calibri"/>
          <w:highlight w:val="lightGray"/>
          <w:lang w:val="en-US"/>
        </w:rPr>
      </w:pPr>
      <w:r w:rsidRPr="004114C2">
        <w:rPr>
          <w:rFonts w:eastAsia="Calibri"/>
          <w:highlight w:val="lightGray"/>
          <w:lang w:val="en-US"/>
        </w:rPr>
        <w:t>The RSTD measurement time fulfils the requirements specified in Clause 5.6.2.5.</w:t>
      </w:r>
    </w:p>
    <w:p w14:paraId="00783C3E" w14:textId="77777777" w:rsidR="004114C2" w:rsidRPr="004114C2" w:rsidRDefault="004114C2" w:rsidP="004114C2">
      <w:pPr>
        <w:spacing w:after="160" w:line="254" w:lineRule="auto"/>
        <w:rPr>
          <w:highlight w:val="lightGray"/>
          <w:lang w:val="en-US"/>
        </w:rPr>
      </w:pPr>
      <w:r w:rsidRPr="004114C2">
        <w:rPr>
          <w:rFonts w:eastAsia="Calibri"/>
          <w:highlight w:val="lightGray"/>
          <w:lang w:val="en-US"/>
        </w:rPr>
        <w:t>The UE shall perform and report the RSTD measurements for Cell 2 and Cell 3 with respect to the reference cell in the DL-TDOA assistance data, Cell 1, within the time duration specified in section 5.6.2.5 starting from the beginning of time interval T2.</w:t>
      </w:r>
    </w:p>
    <w:p w14:paraId="1FABD6F7" w14:textId="77777777" w:rsidR="004114C2" w:rsidRPr="004114C2" w:rsidRDefault="004114C2" w:rsidP="004114C2">
      <w:pPr>
        <w:pStyle w:val="NO"/>
        <w:rPr>
          <w:rFonts w:eastAsia="Calibri"/>
          <w:highlight w:val="lightGray"/>
          <w:lang w:val="en-US"/>
        </w:rPr>
      </w:pPr>
      <w:r w:rsidRPr="004114C2">
        <w:rPr>
          <w:highlight w:val="lightGray"/>
        </w:rPr>
        <w:t>NOTE: The actual overall delays measured in the test may be higher than the time duration above because of the uncertainty in acquiring the first available PRACH occasion to transition to RRC_CONNECTED state to report the measurements.</w:t>
      </w:r>
    </w:p>
    <w:p w14:paraId="1E627D4D" w14:textId="77777777" w:rsidR="004114C2" w:rsidRDefault="004114C2" w:rsidP="004114C2">
      <w:pPr>
        <w:rPr>
          <w:rFonts w:eastAsia="Calibri"/>
          <w:lang w:val="en-US"/>
        </w:rPr>
      </w:pPr>
      <w:r w:rsidRPr="004114C2">
        <w:rPr>
          <w:rFonts w:eastAsia="Calibri"/>
          <w:highlight w:val="lightGray"/>
          <w:lang w:val="en-US"/>
        </w:rPr>
        <w:t xml:space="preserve">The rate of the correct events for each </w:t>
      </w:r>
      <w:proofErr w:type="spellStart"/>
      <w:r w:rsidRPr="004114C2">
        <w:rPr>
          <w:rFonts w:eastAsia="Calibri"/>
          <w:highlight w:val="lightGray"/>
          <w:lang w:val="en-US"/>
        </w:rPr>
        <w:t>neighbour</w:t>
      </w:r>
      <w:proofErr w:type="spellEnd"/>
      <w:r w:rsidRPr="004114C2">
        <w:rPr>
          <w:rFonts w:eastAsia="Calibri"/>
          <w:highlight w:val="lightGray"/>
          <w:lang w:val="en-US"/>
        </w:rPr>
        <w:t xml:space="preserve"> cell observed during repeated tests shall be at least 90%, where the reported RSTD measurement for each correct event shall be within the RSTD reporting range specified in Clause 10.1.23.3, i.e., between RSTD_0000000 and RSTD_1970049.</w:t>
      </w:r>
    </w:p>
    <w:p w14:paraId="436DC176" w14:textId="77777777" w:rsidR="004114C2" w:rsidRPr="00426820" w:rsidRDefault="004114C2" w:rsidP="004114C2"/>
    <w:p w14:paraId="2D2AFA26" w14:textId="77777777" w:rsidR="000026D5" w:rsidRDefault="000026D5" w:rsidP="000026D5"/>
    <w:p w14:paraId="64CB497C" w14:textId="77777777" w:rsidR="00A72A4B" w:rsidRPr="00A72A4B" w:rsidRDefault="00A72A4B" w:rsidP="00A72A4B">
      <w:pPr>
        <w:overflowPunct w:val="0"/>
        <w:autoSpaceDE w:val="0"/>
        <w:autoSpaceDN w:val="0"/>
        <w:adjustRightInd w:val="0"/>
        <w:textAlignment w:val="baseline"/>
        <w:rPr>
          <w:rFonts w:eastAsia="Times New Roman"/>
          <w:lang w:eastAsia="en-GB"/>
        </w:rPr>
      </w:pPr>
    </w:p>
    <w:p w14:paraId="65CF1766" w14:textId="77777777" w:rsidR="00A72A4B" w:rsidRPr="00A72A4B" w:rsidRDefault="00A72A4B" w:rsidP="00A72A4B">
      <w:pPr>
        <w:overflowPunct w:val="0"/>
        <w:autoSpaceDE w:val="0"/>
        <w:autoSpaceDN w:val="0"/>
        <w:adjustRightInd w:val="0"/>
        <w:ind w:left="851" w:hanging="851"/>
        <w:textAlignment w:val="baseline"/>
        <w:rPr>
          <w:rFonts w:eastAsia="Times New Roman"/>
          <w:lang w:eastAsia="en-GB"/>
        </w:rPr>
      </w:pPr>
    </w:p>
    <w:p w14:paraId="54C19FD6"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31DB148" w14:textId="77777777" w:rsidR="00413FAC" w:rsidRPr="00C87B6E" w:rsidRDefault="00621E1D" w:rsidP="00413FAC">
      <w:pPr>
        <w:jc w:val="both"/>
        <w:rPr>
          <w:rFonts w:ascii="Arial" w:hAnsi="Arial"/>
          <w:highlight w:val="yellow"/>
        </w:rPr>
      </w:pPr>
      <w:r w:rsidRPr="00C87B6E">
        <w:rPr>
          <w:rFonts w:ascii="Arial" w:eastAsia="SimSun" w:hAnsi="Arial"/>
          <w:highlight w:val="yellow"/>
        </w:rPr>
        <w:t xml:space="preserve">The </w:t>
      </w:r>
      <w:r w:rsidR="00AC0849" w:rsidRPr="00C87B6E">
        <w:rPr>
          <w:rFonts w:ascii="Arial" w:eastAsia="SimSun" w:hAnsi="Arial"/>
          <w:highlight w:val="yellow"/>
        </w:rPr>
        <w:t xml:space="preserve">test </w:t>
      </w:r>
      <w:r w:rsidR="00896239" w:rsidRPr="00C87B6E">
        <w:rPr>
          <w:rFonts w:ascii="Arial" w:eastAsia="SimSun" w:hAnsi="Arial"/>
          <w:highlight w:val="yellow"/>
        </w:rPr>
        <w:t>has</w:t>
      </w:r>
      <w:r w:rsidR="006A6329" w:rsidRPr="00C87B6E">
        <w:rPr>
          <w:rFonts w:ascii="Arial" w:eastAsia="SimSun" w:hAnsi="Arial"/>
          <w:highlight w:val="yellow"/>
        </w:rPr>
        <w:t xml:space="preserve"> 3 cells and</w:t>
      </w:r>
      <w:r w:rsidR="00896239" w:rsidRPr="00C87B6E">
        <w:rPr>
          <w:rFonts w:ascii="Arial" w:eastAsia="SimSun" w:hAnsi="Arial"/>
          <w:highlight w:val="yellow"/>
        </w:rPr>
        <w:t xml:space="preserve"> </w:t>
      </w:r>
      <w:r w:rsidR="006A6329" w:rsidRPr="00C87B6E">
        <w:rPr>
          <w:rFonts w:ascii="Arial" w:eastAsia="SimSun" w:hAnsi="Arial"/>
          <w:highlight w:val="yellow"/>
        </w:rPr>
        <w:t>2</w:t>
      </w:r>
      <w:r w:rsidR="00896239" w:rsidRPr="00C87B6E">
        <w:rPr>
          <w:rFonts w:ascii="Arial" w:eastAsia="SimSun" w:hAnsi="Arial"/>
          <w:highlight w:val="yellow"/>
        </w:rPr>
        <w:t xml:space="preserve"> </w:t>
      </w:r>
      <w:r w:rsidR="006A6329" w:rsidRPr="00C87B6E">
        <w:rPr>
          <w:rFonts w:ascii="Arial" w:eastAsia="SimSun" w:hAnsi="Arial"/>
          <w:highlight w:val="yellow"/>
        </w:rPr>
        <w:t>time periods. During T1, only Cell 1 is active. During T2, the UE should measure and report the RSTD for Cell 2 and Cell 3. The SS shall evaluate the RSTD measurement reporting delay.</w:t>
      </w:r>
    </w:p>
    <w:p w14:paraId="4526D725" w14:textId="77777777" w:rsidR="00413FAC" w:rsidRPr="00C87B6E" w:rsidRDefault="006A6329" w:rsidP="00413FAC">
      <w:pPr>
        <w:jc w:val="both"/>
        <w:rPr>
          <w:rFonts w:ascii="Arial" w:hAnsi="Arial"/>
          <w:highlight w:val="yellow"/>
        </w:rPr>
      </w:pPr>
      <w:r w:rsidRPr="00C87B6E">
        <w:rPr>
          <w:rFonts w:ascii="Arial" w:hAnsi="Arial"/>
          <w:highlight w:val="yellow"/>
        </w:rPr>
        <w:t>T</w:t>
      </w:r>
      <w:r w:rsidR="00413FAC" w:rsidRPr="00C87B6E">
        <w:rPr>
          <w:rFonts w:ascii="Arial" w:hAnsi="Arial"/>
          <w:highlight w:val="yellow"/>
        </w:rPr>
        <w:t xml:space="preserve">he </w:t>
      </w:r>
      <w:r w:rsidRPr="00C87B6E">
        <w:rPr>
          <w:rFonts w:ascii="Arial" w:hAnsi="Arial"/>
          <w:highlight w:val="yellow"/>
        </w:rPr>
        <w:t xml:space="preserve">PRS </w:t>
      </w:r>
      <w:proofErr w:type="spellStart"/>
      <w:r w:rsidR="00413FAC" w:rsidRPr="00C87B6E">
        <w:rPr>
          <w:rFonts w:ascii="Arial" w:hAnsi="Arial"/>
          <w:highlight w:val="yellow"/>
        </w:rPr>
        <w:t>Ês</w:t>
      </w:r>
      <w:proofErr w:type="spellEnd"/>
      <w:r w:rsidR="00413FAC" w:rsidRPr="00C87B6E">
        <w:rPr>
          <w:rFonts w:ascii="Arial" w:hAnsi="Arial"/>
          <w:highlight w:val="yellow"/>
        </w:rPr>
        <w:t>/</w:t>
      </w:r>
      <w:proofErr w:type="spellStart"/>
      <w:r w:rsidR="00413FAC" w:rsidRPr="00C87B6E">
        <w:rPr>
          <w:rFonts w:ascii="Arial" w:hAnsi="Arial"/>
          <w:highlight w:val="yellow"/>
        </w:rPr>
        <w:t>Iot</w:t>
      </w:r>
      <w:proofErr w:type="spellEnd"/>
      <w:r w:rsidR="00413FAC" w:rsidRPr="00C87B6E">
        <w:rPr>
          <w:rFonts w:ascii="Arial" w:hAnsi="Arial"/>
          <w:highlight w:val="yellow"/>
        </w:rPr>
        <w:t xml:space="preserve"> value for </w:t>
      </w:r>
      <w:r w:rsidRPr="00C87B6E">
        <w:rPr>
          <w:rFonts w:ascii="Arial" w:hAnsi="Arial"/>
          <w:highlight w:val="yellow"/>
        </w:rPr>
        <w:t>all cells</w:t>
      </w:r>
      <w:r w:rsidR="00413FAC" w:rsidRPr="00C87B6E">
        <w:rPr>
          <w:rFonts w:ascii="Arial" w:hAnsi="Arial"/>
          <w:highlight w:val="yellow"/>
        </w:rPr>
        <w:t xml:space="preserve"> is set near the bottom of the range of </w:t>
      </w:r>
      <w:r w:rsidRPr="00C87B6E">
        <w:rPr>
          <w:rFonts w:ascii="Arial" w:hAnsi="Arial"/>
          <w:highlight w:val="yellow"/>
        </w:rPr>
        <w:t xml:space="preserve">PRS </w:t>
      </w:r>
      <w:proofErr w:type="spellStart"/>
      <w:r w:rsidR="00413FAC" w:rsidRPr="00C87B6E">
        <w:rPr>
          <w:rFonts w:ascii="Arial" w:hAnsi="Arial"/>
          <w:highlight w:val="yellow"/>
        </w:rPr>
        <w:t>Ês</w:t>
      </w:r>
      <w:proofErr w:type="spellEnd"/>
      <w:r w:rsidR="00413FAC" w:rsidRPr="00C87B6E">
        <w:rPr>
          <w:rFonts w:ascii="Arial" w:hAnsi="Arial"/>
          <w:highlight w:val="yellow"/>
        </w:rPr>
        <w:t>/</w:t>
      </w:r>
      <w:proofErr w:type="spellStart"/>
      <w:r w:rsidR="00413FAC" w:rsidRPr="00C87B6E">
        <w:rPr>
          <w:rFonts w:ascii="Arial" w:hAnsi="Arial"/>
          <w:highlight w:val="yellow"/>
        </w:rPr>
        <w:t>Iot</w:t>
      </w:r>
      <w:proofErr w:type="spellEnd"/>
      <w:r w:rsidR="00413FAC" w:rsidRPr="00C87B6E">
        <w:rPr>
          <w:rFonts w:ascii="Arial" w:hAnsi="Arial"/>
          <w:highlight w:val="yellow"/>
        </w:rPr>
        <w:t xml:space="preserve"> given in the core requirement TS 38.133.</w:t>
      </w:r>
    </w:p>
    <w:p w14:paraId="7E1884EC" w14:textId="5810545A" w:rsidR="006F53C9" w:rsidRDefault="00A511B6" w:rsidP="006F53C9">
      <w:pPr>
        <w:jc w:val="both"/>
        <w:rPr>
          <w:rFonts w:ascii="Arial" w:hAnsi="Arial"/>
        </w:rPr>
      </w:pPr>
      <w:r w:rsidRPr="00C87B6E">
        <w:rPr>
          <w:rFonts w:ascii="Arial" w:hAnsi="Arial"/>
          <w:highlight w:val="yellow"/>
        </w:rPr>
        <w:t xml:space="preserve">There are three test configurations according to Table </w:t>
      </w:r>
      <w:r w:rsidR="00190747" w:rsidRPr="00C87B6E">
        <w:rPr>
          <w:highlight w:val="yellow"/>
        </w:rPr>
        <w:t>A.6.8.1.</w:t>
      </w:r>
      <w:r w:rsidR="00B727C0">
        <w:rPr>
          <w:highlight w:val="yellow"/>
        </w:rPr>
        <w:t>2</w:t>
      </w:r>
      <w:r w:rsidR="00190747" w:rsidRPr="00C87B6E">
        <w:rPr>
          <w:highlight w:val="yellow"/>
        </w:rPr>
        <w:t>.1-1</w:t>
      </w:r>
      <w:r w:rsidRPr="00C87B6E">
        <w:rPr>
          <w:rFonts w:ascii="Arial" w:hAnsi="Arial"/>
          <w:highlight w:val="yellow"/>
        </w:rPr>
        <w:t>. Test Configurations 1 and 2 have identical power settings, so they will be analysed together. Test Configuration 3 has different power settings and it will be analysed in a separate tab in the accompanying excel sheet.</w:t>
      </w:r>
    </w:p>
    <w:p w14:paraId="0DB053D0" w14:textId="77777777" w:rsidR="00C04FB3" w:rsidRPr="00A511B6" w:rsidRDefault="00C04FB3" w:rsidP="006F53C9">
      <w:pPr>
        <w:jc w:val="both"/>
        <w:rPr>
          <w:rFonts w:ascii="Arial" w:hAnsi="Arial"/>
        </w:rPr>
      </w:pPr>
      <w:r>
        <w:rPr>
          <w:rFonts w:ascii="Arial" w:hAnsi="Arial"/>
        </w:rPr>
        <w:t>The main objective of the test case is to evaluate the RSTD measurement reporting delay. The test requirements point to a formula. Therefore, a separate section of this document is dedicated to resolve the formula and calculate the response time value.</w:t>
      </w:r>
    </w:p>
    <w:p w14:paraId="408C12A0"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8B36994"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5E62A5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lastRenderedPageBreak/>
        <w:t xml:space="preserve">The general approach is given in the steps below:    </w:t>
      </w:r>
    </w:p>
    <w:p w14:paraId="19F3CBDD"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8E098DB"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1B54CC8C"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F37D92C"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C933D4F"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77A3CEBF"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623F676D"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356FAC1F"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182AEDD7"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41F31D0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6ACAFA4" w14:textId="3ECA8339"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3B6337" w:rsidRPr="00FC516B">
        <w:rPr>
          <w:lang w:val="en-US"/>
        </w:rPr>
        <w:t>A</w:t>
      </w:r>
      <w:r w:rsidR="003B6337">
        <w:rPr>
          <w:lang w:val="en-US"/>
        </w:rPr>
        <w:t>.</w:t>
      </w:r>
      <w:r w:rsidR="003B6337" w:rsidRPr="00FC516B">
        <w:t>6</w:t>
      </w:r>
      <w:r w:rsidR="003B6337">
        <w:t>.8.1.</w:t>
      </w:r>
      <w:r w:rsidR="00B727C0">
        <w:t>2</w:t>
      </w:r>
      <w:r w:rsidR="003B6337" w:rsidRPr="00FC516B">
        <w:t>.1</w:t>
      </w:r>
      <w:r w:rsidR="003B6337">
        <w:t>-</w:t>
      </w:r>
      <w:r w:rsidR="003B6337">
        <w:rPr>
          <w:lang w:val="en-US"/>
        </w:rPr>
        <w:t xml:space="preserve">4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49DAFF38"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p>
    <w:p w14:paraId="717DDC9C"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048541A4"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0733D286" w14:textId="77777777" w:rsidR="006A6329" w:rsidRPr="006A6329" w:rsidRDefault="006A6329" w:rsidP="0010382C">
      <w:pPr>
        <w:numPr>
          <w:ilvl w:val="0"/>
          <w:numId w:val="12"/>
        </w:numPr>
        <w:autoSpaceDE w:val="0"/>
        <w:autoSpaceDN w:val="0"/>
        <w:adjustRightInd w:val="0"/>
        <w:jc w:val="both"/>
        <w:rPr>
          <w:rFonts w:ascii="Arial" w:eastAsia="SimSun" w:hAnsi="Arial"/>
        </w:rPr>
      </w:pPr>
      <w:r>
        <w:rPr>
          <w:rFonts w:ascii="Arial" w:eastAsia="SimSun" w:hAnsi="Arial"/>
        </w:rPr>
        <w:t>Cell 3 PRS Es / Noc</w:t>
      </w:r>
    </w:p>
    <w:p w14:paraId="6A201D05"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14:paraId="6D062773"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2024506E" w14:textId="77777777" w:rsidR="00C21ABC" w:rsidRPr="00C4596A" w:rsidRDefault="00C21ABC" w:rsidP="00C4596A">
      <w:pPr>
        <w:autoSpaceDE w:val="0"/>
        <w:autoSpaceDN w:val="0"/>
        <w:adjustRightInd w:val="0"/>
        <w:jc w:val="both"/>
        <w:rPr>
          <w:rFonts w:ascii="Arial" w:eastAsia="SimSun" w:hAnsi="Arial"/>
        </w:rPr>
      </w:pPr>
    </w:p>
    <w:p w14:paraId="2C2E43EF"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5F0F59B"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080ADD41"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23D6C4F5"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963FB3">
        <w:rPr>
          <w:rFonts w:ascii="Arial" w:hAnsi="Arial"/>
        </w:rPr>
        <w:t>3</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014EA347" w14:textId="77777777"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40DA9E14"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1DEF4374"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7EFB8471" w14:textId="77777777" w:rsidR="006A6329" w:rsidRPr="006A6329" w:rsidRDefault="006A6329"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3</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14:paraId="1214D1F3"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3C70429"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6225C4" w:rsidRPr="0073009A">
        <w:rPr>
          <w:rFonts w:ascii="Arial" w:hAnsi="Arial"/>
        </w:rPr>
        <w:t>considered</w:t>
      </w:r>
      <w:r w:rsidRPr="0073009A">
        <w:rPr>
          <w:rFonts w:ascii="Arial" w:hAnsi="Arial"/>
        </w:rPr>
        <w:t xml:space="preserve"> when determining the test limits, although it is not an uncertainty of the test system itself.       </w:t>
      </w:r>
    </w:p>
    <w:p w14:paraId="44F76B2A"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62D71507" w14:textId="77777777" w:rsidR="00090BF1" w:rsidRDefault="00090BF1" w:rsidP="00F201EC">
      <w:pPr>
        <w:rPr>
          <w:rFonts w:ascii="Arial" w:hAnsi="Arial"/>
        </w:rPr>
      </w:pPr>
    </w:p>
    <w:p w14:paraId="704EA786"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147DB4CC" w14:textId="77777777" w:rsidR="00444D7E" w:rsidRDefault="00444D7E" w:rsidP="00444D7E">
      <w:pPr>
        <w:autoSpaceDE w:val="0"/>
        <w:autoSpaceDN w:val="0"/>
        <w:adjustRightInd w:val="0"/>
        <w:jc w:val="both"/>
        <w:rPr>
          <w:rFonts w:ascii="Arial" w:eastAsia="SimSun" w:hAnsi="Arial"/>
          <w:lang w:eastAsia="zh-CN"/>
        </w:rPr>
      </w:pPr>
      <w:r>
        <w:rPr>
          <w:rFonts w:ascii="Arial" w:eastAsia="SimSun" w:hAnsi="Arial"/>
          <w:lang w:eastAsia="zh-CN"/>
        </w:rPr>
        <w:t>The RSTD accuracy requirements are defined in the following extract from TS 38.133:</w:t>
      </w:r>
    </w:p>
    <w:p w14:paraId="358DA5FD" w14:textId="77777777" w:rsidR="007C4DCA" w:rsidRPr="00084212" w:rsidRDefault="007C4DCA" w:rsidP="007C4DCA">
      <w:pPr>
        <w:pStyle w:val="Heading4"/>
        <w:rPr>
          <w:highlight w:val="lightGray"/>
        </w:rPr>
      </w:pPr>
      <w:r w:rsidRPr="00084212">
        <w:rPr>
          <w:highlight w:val="lightGray"/>
        </w:rPr>
        <w:t>10.1.23.2</w:t>
      </w:r>
      <w:r w:rsidRPr="00084212">
        <w:rPr>
          <w:highlight w:val="lightGray"/>
        </w:rPr>
        <w:tab/>
        <w:t>Measurement Accuracy Requirements</w:t>
      </w:r>
    </w:p>
    <w:p w14:paraId="1625B760" w14:textId="77777777" w:rsidR="007C4DCA" w:rsidRPr="00084212" w:rsidRDefault="007C4DCA" w:rsidP="007C4DCA">
      <w:pPr>
        <w:rPr>
          <w:highlight w:val="lightGray"/>
        </w:rPr>
      </w:pPr>
      <w:r w:rsidRPr="00084212">
        <w:rPr>
          <w:highlight w:val="lightGray"/>
          <w:lang w:val="en-US"/>
        </w:rPr>
        <w:t xml:space="preserve">The accuracy requirements for RSTD measurement shall be within </w:t>
      </w:r>
      <w:r w:rsidRPr="00084212">
        <w:rPr>
          <w:highlight w:val="lightGray"/>
        </w:rPr>
        <w:t>±(X+Y+Z+Δ) T</w:t>
      </w:r>
      <w:r w:rsidRPr="00084212">
        <w:rPr>
          <w:highlight w:val="lightGray"/>
          <w:vertAlign w:val="subscript"/>
        </w:rPr>
        <w:t>c</w:t>
      </w:r>
      <w:r w:rsidRPr="00084212">
        <w:rPr>
          <w:highlight w:val="lightGray"/>
        </w:rPr>
        <w:t>.</w:t>
      </w:r>
    </w:p>
    <w:p w14:paraId="3FF896E5" w14:textId="77777777" w:rsidR="007C4DCA" w:rsidRPr="00084212" w:rsidRDefault="007C4DCA" w:rsidP="007C4DCA">
      <w:pPr>
        <w:rPr>
          <w:highlight w:val="lightGray"/>
        </w:rPr>
      </w:pPr>
      <w:r w:rsidRPr="00084212">
        <w:rPr>
          <w:highlight w:val="lightGray"/>
        </w:rPr>
        <w:t xml:space="preserve">X is defined in Table 10.1.23.2-1 for AWGN channel and Table 10.1.23.2-3 for fading channel for FR1, provided that the following conditions are met. </w:t>
      </w:r>
    </w:p>
    <w:p w14:paraId="3EC1B1CC" w14:textId="77777777" w:rsidR="007C4DCA" w:rsidRPr="00084212" w:rsidRDefault="007C4DCA" w:rsidP="007C4DCA">
      <w:pPr>
        <w:pStyle w:val="B10"/>
        <w:rPr>
          <w:rFonts w:cs="v4.2.0"/>
          <w:highlight w:val="lightGray"/>
        </w:rPr>
      </w:pPr>
      <w:r w:rsidRPr="00084212">
        <w:rPr>
          <w:highlight w:val="lightGray"/>
        </w:rPr>
        <w:t>-</w:t>
      </w:r>
      <w:r w:rsidRPr="00084212">
        <w:rPr>
          <w:highlight w:val="lightGray"/>
        </w:rPr>
        <w:tab/>
        <w:t>Conditions defined in clause 7.3 of TS 38.101-1 [18] for reference sensitivity are fulfilled.</w:t>
      </w:r>
    </w:p>
    <w:p w14:paraId="27CEBA73" w14:textId="77777777" w:rsidR="007C4DCA" w:rsidRPr="00084212" w:rsidRDefault="001E571C" w:rsidP="007C4DCA">
      <w:pPr>
        <w:pStyle w:val="B10"/>
        <w:rPr>
          <w:highlight w:val="lightGray"/>
        </w:rPr>
      </w:pPr>
      <w:r>
        <w:rPr>
          <w:highlight w:val="lightGray"/>
        </w:rPr>
        <w:t xml:space="preserve"> </w:t>
      </w:r>
      <w:r w:rsidR="007C4DCA" w:rsidRPr="00084212">
        <w:rPr>
          <w:rFonts w:cs="v4.2.0"/>
          <w:highlight w:val="lightGray"/>
          <w:lang w:eastAsia="ko-KR"/>
        </w:rPr>
        <w:t>each relevant PRS resource configured for measurement</w:t>
      </w:r>
      <w:r w:rsidR="007C4DCA" w:rsidRPr="00084212">
        <w:rPr>
          <w:highlight w:val="lightGray"/>
        </w:rPr>
        <w:t>.</w:t>
      </w:r>
    </w:p>
    <w:p w14:paraId="40D3915D" w14:textId="77777777" w:rsidR="007C4DCA" w:rsidRPr="00084212" w:rsidRDefault="007C4DCA" w:rsidP="007C4DCA">
      <w:pPr>
        <w:pStyle w:val="B10"/>
        <w:rPr>
          <w:highlight w:val="lightGray"/>
        </w:rPr>
      </w:pPr>
      <w:r w:rsidRPr="00084212">
        <w:rPr>
          <w:rFonts w:eastAsia="SimSun"/>
          <w:highlight w:val="lightGray"/>
        </w:rPr>
        <w:t>-</w:t>
      </w:r>
      <w:r w:rsidRPr="00084212">
        <w:rPr>
          <w:rFonts w:eastAsia="SimSun"/>
          <w:highlight w:val="lightGray"/>
        </w:rPr>
        <w:tab/>
        <w:t>UE does not perform positioning measurement with reduced number of samples.</w:t>
      </w:r>
    </w:p>
    <w:p w14:paraId="0F7C707C" w14:textId="77777777" w:rsidR="007C4DCA" w:rsidRPr="00084212" w:rsidRDefault="007C4DCA" w:rsidP="007C4DCA">
      <w:pPr>
        <w:rPr>
          <w:highlight w:val="lightGray"/>
        </w:rPr>
      </w:pPr>
      <w:r w:rsidRPr="00084212">
        <w:rPr>
          <w:highlight w:val="lightGray"/>
        </w:rPr>
        <w:t xml:space="preserve">X is defined in Table 10.1.23.2-2 for AWGN channel and Table 10.1.23.2-4 for fading channel for FR2, provided that the following conditions are met. </w:t>
      </w:r>
    </w:p>
    <w:p w14:paraId="33F3F467" w14:textId="77777777" w:rsidR="007C4DCA" w:rsidRPr="00084212" w:rsidRDefault="007C4DCA" w:rsidP="007C4DCA">
      <w:pPr>
        <w:ind w:left="568" w:hanging="284"/>
        <w:rPr>
          <w:rFonts w:cs="v4.2.0"/>
          <w:highlight w:val="lightGray"/>
        </w:rPr>
      </w:pPr>
      <w:r w:rsidRPr="00084212">
        <w:rPr>
          <w:highlight w:val="lightGray"/>
        </w:rPr>
        <w:t>-</w:t>
      </w:r>
      <w:r w:rsidRPr="00084212">
        <w:rPr>
          <w:highlight w:val="lightGray"/>
        </w:rPr>
        <w:tab/>
        <w:t>Conditions defined in clause 7.3 of TS 38.101-2 [19] for reference sensitivity are fulfilled.</w:t>
      </w:r>
    </w:p>
    <w:p w14:paraId="30F3E577" w14:textId="77777777" w:rsidR="007C4DCA" w:rsidRPr="00084212" w:rsidRDefault="007C4DCA" w:rsidP="007C4DCA">
      <w:pPr>
        <w:ind w:left="568" w:hanging="284"/>
        <w:rPr>
          <w:highlight w:val="lightGray"/>
        </w:rPr>
      </w:pPr>
      <w:r w:rsidRPr="00084212">
        <w:rPr>
          <w:highlight w:val="lightGray"/>
        </w:rPr>
        <w:t>-</w:t>
      </w:r>
      <w:r w:rsidRPr="00084212">
        <w:rPr>
          <w:highlight w:val="lightGray"/>
        </w:rPr>
        <w:tab/>
        <w:t xml:space="preserve">Conditions for RSTD measurements are fulfilled according to Annex B.2.14 for a corresponding Band </w:t>
      </w:r>
      <w:r w:rsidRPr="00084212">
        <w:rPr>
          <w:rFonts w:cs="v4.2.0"/>
          <w:highlight w:val="lightGray"/>
          <w:lang w:eastAsia="ko-KR"/>
        </w:rPr>
        <w:t>for each relevant PRS resource configured for measurement</w:t>
      </w:r>
      <w:r w:rsidRPr="00084212">
        <w:rPr>
          <w:highlight w:val="lightGray"/>
        </w:rPr>
        <w:t>.</w:t>
      </w:r>
    </w:p>
    <w:p w14:paraId="17B6DC1A" w14:textId="77777777" w:rsidR="007C4DCA" w:rsidRPr="00084212" w:rsidRDefault="007C4DCA" w:rsidP="007C4DCA">
      <w:pPr>
        <w:ind w:left="568" w:hanging="284"/>
        <w:rPr>
          <w:rFonts w:eastAsia="SimSun"/>
          <w:highlight w:val="lightGray"/>
        </w:rPr>
      </w:pPr>
      <w:r w:rsidRPr="00084212">
        <w:rPr>
          <w:rFonts w:eastAsia="SimSun"/>
          <w:highlight w:val="lightGray"/>
        </w:rPr>
        <w:t xml:space="preserve">- </w:t>
      </w:r>
      <w:r w:rsidRPr="00084212">
        <w:rPr>
          <w:rFonts w:eastAsia="SimSun"/>
          <w:highlight w:val="lightGray"/>
        </w:rPr>
        <w:tab/>
        <w:t>UE does not perform positioning measurement with reduced number of samples.</w:t>
      </w:r>
    </w:p>
    <w:p w14:paraId="5D268B10" w14:textId="77777777" w:rsidR="007C4DCA" w:rsidRPr="00084212" w:rsidRDefault="007C4DCA" w:rsidP="007C4DCA">
      <w:pPr>
        <w:rPr>
          <w:rFonts w:eastAsia="SimSun"/>
          <w:highlight w:val="lightGray"/>
        </w:rPr>
      </w:pPr>
      <w:r w:rsidRPr="00084212">
        <w:rPr>
          <w:rFonts w:eastAsia="SimSun"/>
          <w:highlight w:val="lightGray"/>
        </w:rPr>
        <w:t>X is defined in Table 10.1.23.2-</w:t>
      </w:r>
      <w:r w:rsidRPr="00084212">
        <w:rPr>
          <w:rFonts w:eastAsia="SimSun" w:hint="eastAsia"/>
          <w:highlight w:val="lightGray"/>
        </w:rPr>
        <w:t>7</w:t>
      </w:r>
      <w:r w:rsidRPr="00084212">
        <w:rPr>
          <w:rFonts w:eastAsia="SimSun"/>
          <w:highlight w:val="lightGray"/>
        </w:rPr>
        <w:t xml:space="preserve"> for AWGN channel in FR1 provided that the following conditions are met.</w:t>
      </w:r>
    </w:p>
    <w:p w14:paraId="2AB1D8CE" w14:textId="77777777" w:rsidR="007C4DCA" w:rsidRPr="00084212" w:rsidRDefault="007C4DCA" w:rsidP="007C4DCA">
      <w:pPr>
        <w:pStyle w:val="B10"/>
        <w:rPr>
          <w:rFonts w:eastAsia="SimSun" w:cs="v4.2.0"/>
          <w:highlight w:val="lightGray"/>
        </w:rPr>
      </w:pPr>
      <w:r w:rsidRPr="00084212">
        <w:rPr>
          <w:rFonts w:eastAsia="SimSun"/>
          <w:highlight w:val="lightGray"/>
        </w:rPr>
        <w:t>-</w:t>
      </w:r>
      <w:r w:rsidRPr="00084212">
        <w:rPr>
          <w:rFonts w:eastAsia="SimSun"/>
          <w:highlight w:val="lightGray"/>
        </w:rPr>
        <w:tab/>
        <w:t>Conditions defined in clause 7.3 of TS 38.101-1 [18] for reference sensitivity are fulfilled.</w:t>
      </w:r>
    </w:p>
    <w:p w14:paraId="03D71136"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 xml:space="preserve">Conditions for RSTD measurements are fulfilled according to Annex B.2.14 for a corresponding Band </w:t>
      </w:r>
      <w:r w:rsidRPr="00084212">
        <w:rPr>
          <w:rFonts w:eastAsia="SimSun" w:cs="v4.2.0"/>
          <w:highlight w:val="lightGray"/>
          <w:lang w:eastAsia="ko-KR"/>
        </w:rPr>
        <w:t>for each relevant PRS resource configured for measurement</w:t>
      </w:r>
      <w:r w:rsidRPr="00084212">
        <w:rPr>
          <w:rFonts w:eastAsia="SimSun"/>
          <w:highlight w:val="lightGray"/>
        </w:rPr>
        <w:t>.</w:t>
      </w:r>
    </w:p>
    <w:p w14:paraId="6CBBE4D5"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UE supports positioning measurement with reduced number of sample and is indicated by LMF to perform positioning measurement with reduced number of samples.</w:t>
      </w:r>
    </w:p>
    <w:p w14:paraId="7F46C3A0" w14:textId="77777777" w:rsidR="007C4DCA" w:rsidRPr="00084212" w:rsidRDefault="007C4DCA" w:rsidP="007C4DCA">
      <w:pPr>
        <w:rPr>
          <w:rFonts w:eastAsia="SimSun"/>
          <w:highlight w:val="lightGray"/>
        </w:rPr>
      </w:pPr>
      <w:r w:rsidRPr="00084212">
        <w:rPr>
          <w:rFonts w:eastAsia="SimSun"/>
          <w:highlight w:val="lightGray"/>
        </w:rPr>
        <w:t>X is defined in Table 10.1.23.2-</w:t>
      </w:r>
      <w:r w:rsidRPr="00084212">
        <w:rPr>
          <w:rFonts w:eastAsia="SimSun" w:hint="eastAsia"/>
          <w:highlight w:val="lightGray"/>
        </w:rPr>
        <w:t>8</w:t>
      </w:r>
      <w:r w:rsidRPr="00084212">
        <w:rPr>
          <w:rFonts w:eastAsia="SimSun"/>
          <w:highlight w:val="lightGray"/>
        </w:rPr>
        <w:t xml:space="preserve"> for AWGN channel in FR2 provided that the following conditions are met.</w:t>
      </w:r>
    </w:p>
    <w:p w14:paraId="58CBC1E4" w14:textId="77777777" w:rsidR="007C4DCA" w:rsidRPr="00084212" w:rsidRDefault="007C4DCA" w:rsidP="007C4DCA">
      <w:pPr>
        <w:pStyle w:val="B10"/>
        <w:rPr>
          <w:rFonts w:eastAsia="SimSun" w:cs="v4.2.0"/>
          <w:highlight w:val="lightGray"/>
        </w:rPr>
      </w:pPr>
      <w:r w:rsidRPr="00084212">
        <w:rPr>
          <w:rFonts w:eastAsia="SimSun"/>
          <w:highlight w:val="lightGray"/>
        </w:rPr>
        <w:t>-</w:t>
      </w:r>
      <w:r w:rsidRPr="00084212">
        <w:rPr>
          <w:rFonts w:eastAsia="SimSun"/>
          <w:highlight w:val="lightGray"/>
        </w:rPr>
        <w:tab/>
        <w:t>Conditions defined in clause 7.3 of TS 38.101-1 [18] for reference sensitivity are fulfilled.</w:t>
      </w:r>
    </w:p>
    <w:p w14:paraId="1BDA2FE8"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 xml:space="preserve">Conditions for RSTD measurements are fulfilled according to Annex B.2.14 for a corresponding Band </w:t>
      </w:r>
      <w:r w:rsidRPr="00084212">
        <w:rPr>
          <w:rFonts w:eastAsia="SimSun" w:cs="v4.2.0"/>
          <w:highlight w:val="lightGray"/>
          <w:lang w:eastAsia="ko-KR"/>
        </w:rPr>
        <w:t>for each relevant PRS resource configured for measurement</w:t>
      </w:r>
      <w:r w:rsidRPr="00084212">
        <w:rPr>
          <w:rFonts w:eastAsia="SimSun"/>
          <w:highlight w:val="lightGray"/>
        </w:rPr>
        <w:t>.</w:t>
      </w:r>
    </w:p>
    <w:p w14:paraId="1C6C9639"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UE supports positioning measurement with reduced number of sample and is indicated by LMF to perform positioning measurement with reduced number of samples.</w:t>
      </w:r>
    </w:p>
    <w:p w14:paraId="0CCBD25D" w14:textId="77777777" w:rsidR="007C4DCA" w:rsidRPr="00084212" w:rsidRDefault="007C4DCA" w:rsidP="007C4DCA">
      <w:pPr>
        <w:rPr>
          <w:highlight w:val="lightGray"/>
        </w:rPr>
      </w:pPr>
      <w:r w:rsidRPr="00084212">
        <w:rPr>
          <w:highlight w:val="lightGray"/>
        </w:rPr>
        <w:t xml:space="preserve">Note: The </w:t>
      </w:r>
      <w:proofErr w:type="spellStart"/>
      <w:r w:rsidRPr="00084212">
        <w:rPr>
          <w:highlight w:val="lightGray"/>
        </w:rPr>
        <w:t>requriements</w:t>
      </w:r>
      <w:proofErr w:type="spellEnd"/>
      <w:r w:rsidRPr="00084212">
        <w:rPr>
          <w:highlight w:val="lightGray"/>
        </w:rPr>
        <w:t xml:space="preserve"> for fading channel in this clause are derived based on TDL-A (30 ns delay spread, 5Hz) and TDL-C (60 ns delay spread, 300 Hz) channel models for FR1 and FR2 respectively. </w:t>
      </w:r>
    </w:p>
    <w:p w14:paraId="02520278" w14:textId="77777777" w:rsidR="007C4DCA" w:rsidRPr="00084212" w:rsidRDefault="007C4DCA" w:rsidP="007C4DCA">
      <w:pPr>
        <w:rPr>
          <w:highlight w:val="lightGray"/>
          <w:lang w:val="en-US"/>
        </w:rPr>
      </w:pPr>
      <w:r w:rsidRPr="00084212">
        <w:rPr>
          <w:highlight w:val="lightGray"/>
          <w:lang w:val="en-US"/>
        </w:rPr>
        <w:t xml:space="preserve">When UE measures RSTD on PRS resources belonging to different PFLs, then the RSTD accuracy is defined as the accuracy corresponding to the largest accuracy value among different PFLs. </w:t>
      </w:r>
    </w:p>
    <w:p w14:paraId="1F35706A" w14:textId="77777777" w:rsidR="007C4DCA" w:rsidRPr="00084212" w:rsidRDefault="007C4DCA" w:rsidP="007C4DCA">
      <w:pPr>
        <w:rPr>
          <w:bCs/>
          <w:highlight w:val="lightGray"/>
        </w:rPr>
      </w:pPr>
      <w:r w:rsidRPr="00084212">
        <w:rPr>
          <w:highlight w:val="lightGray"/>
        </w:rPr>
        <w:t xml:space="preserve">If the UE doesn’t support Rx TEG reporting for RSTD measurement or when the measurements of reference cell and </w:t>
      </w:r>
      <w:r w:rsidRPr="00084212">
        <w:rPr>
          <w:bCs/>
          <w:highlight w:val="lightGray"/>
        </w:rPr>
        <w:t>neighbour cell belong to different Rx TEGs, Y</w:t>
      </w:r>
      <w:r w:rsidRPr="00084212">
        <w:rPr>
          <w:rFonts w:hint="eastAsia"/>
          <w:bCs/>
          <w:highlight w:val="lightGray"/>
        </w:rPr>
        <w:t>,</w:t>
      </w:r>
      <w:r w:rsidRPr="00084212">
        <w:rPr>
          <w:bCs/>
          <w:highlight w:val="lightGray"/>
        </w:rPr>
        <w:t xml:space="preserve"> Z </w:t>
      </w:r>
      <w:r w:rsidRPr="00084212">
        <w:rPr>
          <w:rFonts w:hint="eastAsia"/>
          <w:bCs/>
          <w:highlight w:val="lightGray"/>
        </w:rPr>
        <w:t xml:space="preserve">and </w:t>
      </w:r>
      <w:r w:rsidRPr="00084212">
        <w:rPr>
          <w:highlight w:val="lightGray"/>
        </w:rPr>
        <w:t>Δ</w:t>
      </w:r>
      <w:r w:rsidRPr="00084212">
        <w:rPr>
          <w:rFonts w:hint="eastAsia"/>
          <w:highlight w:val="lightGray"/>
        </w:rPr>
        <w:t xml:space="preserve"> </w:t>
      </w:r>
      <w:r w:rsidRPr="00084212">
        <w:rPr>
          <w:bCs/>
          <w:highlight w:val="lightGray"/>
        </w:rPr>
        <w:t>are defined as follows:</w:t>
      </w:r>
    </w:p>
    <w:p w14:paraId="60265C8A" w14:textId="77777777" w:rsidR="007C4DCA" w:rsidRPr="00084212" w:rsidRDefault="007C4DCA" w:rsidP="007C4DCA">
      <w:pPr>
        <w:pStyle w:val="B10"/>
        <w:rPr>
          <w:highlight w:val="lightGray"/>
          <w:lang w:val="en-US"/>
        </w:rPr>
      </w:pPr>
      <w:r w:rsidRPr="00084212">
        <w:rPr>
          <w:highlight w:val="lightGray"/>
          <w:lang w:val="en-US"/>
        </w:rPr>
        <w:t>-</w:t>
      </w:r>
      <w:r w:rsidRPr="00084212">
        <w:rPr>
          <w:highlight w:val="lightGray"/>
          <w:lang w:val="en-US"/>
        </w:rPr>
        <w:tab/>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084212">
        <w:rPr>
          <w:highlight w:val="lightGray"/>
          <w:lang w:val="en-US"/>
        </w:rPr>
        <w:t>ms.</w:t>
      </w:r>
      <w:proofErr w:type="spellEnd"/>
    </w:p>
    <w:p w14:paraId="3AB8F64C" w14:textId="77777777" w:rsidR="007C4DCA" w:rsidRPr="00084212" w:rsidRDefault="007C4DCA" w:rsidP="007C4DCA">
      <w:pPr>
        <w:pStyle w:val="B10"/>
        <w:rPr>
          <w:highlight w:val="lightGray"/>
          <w:lang w:val="en-US"/>
        </w:rPr>
      </w:pPr>
      <w:r w:rsidRPr="00084212">
        <w:rPr>
          <w:highlight w:val="lightGray"/>
          <w:lang w:val="en-US"/>
        </w:rPr>
        <w:lastRenderedPageBreak/>
        <w:t>-</w:t>
      </w:r>
      <w:r w:rsidRPr="00084212">
        <w:rPr>
          <w:highlight w:val="lightGray"/>
          <w:lang w:val="en-US"/>
        </w:rPr>
        <w:tab/>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sidRPr="00084212">
        <w:rPr>
          <w:highlight w:val="lightGray"/>
          <w:lang w:val="en-US"/>
        </w:rPr>
        <w:t>ms.</w:t>
      </w:r>
      <w:proofErr w:type="spellEnd"/>
    </w:p>
    <w:p w14:paraId="64CD851E" w14:textId="77777777" w:rsidR="007C4DCA" w:rsidRPr="00084212" w:rsidRDefault="007C4DCA" w:rsidP="007C4DCA">
      <w:pPr>
        <w:pStyle w:val="B10"/>
        <w:rPr>
          <w:highlight w:val="lightGray"/>
        </w:rPr>
      </w:pPr>
      <w:r w:rsidRPr="00084212">
        <w:rPr>
          <w:highlight w:val="lightGray"/>
        </w:rPr>
        <w:t>-</w:t>
      </w:r>
      <w:r w:rsidRPr="00084212">
        <w:rPr>
          <w:highlight w:val="lightGray"/>
        </w:rPr>
        <w:tab/>
        <w:t>Z is defined in Table 10.1.23.2-5 for FR1 and Table 10.1.23.2-6 for FR2, respectively.</w:t>
      </w:r>
    </w:p>
    <w:p w14:paraId="3B78C2FD" w14:textId="77777777" w:rsidR="007C4DCA" w:rsidRPr="00084212" w:rsidRDefault="007C4DCA" w:rsidP="007C4DCA">
      <w:pPr>
        <w:pStyle w:val="B10"/>
        <w:rPr>
          <w:highlight w:val="lightGray"/>
        </w:rPr>
      </w:pPr>
      <w:r w:rsidRPr="00084212">
        <w:rPr>
          <w:highlight w:val="lightGray"/>
        </w:rPr>
        <w:t>-</w:t>
      </w:r>
      <w:r w:rsidRPr="00084212">
        <w:rPr>
          <w:highlight w:val="lightGray"/>
        </w:rPr>
        <w:tab/>
        <w:t>Δ is zero for single PFL, and is defined in Table 10.1.23.2-5a for FR1 and Table 10.1.23.2-6a for FR2, respectively, for dual PFL.</w:t>
      </w:r>
    </w:p>
    <w:p w14:paraId="22DD3DC0" w14:textId="77777777" w:rsidR="007C4DCA" w:rsidRPr="000B3B45" w:rsidRDefault="007C4DCA" w:rsidP="007C4DCA">
      <w:pPr>
        <w:rPr>
          <w:highlight w:val="lightGray"/>
          <w:lang w:val="en-US"/>
        </w:rPr>
      </w:pPr>
      <w:r w:rsidRPr="00084212">
        <w:rPr>
          <w:rFonts w:hint="eastAsia"/>
          <w:highlight w:val="lightGray"/>
        </w:rPr>
        <w:t xml:space="preserve">If the measurements of reference cell and </w:t>
      </w:r>
      <w:r w:rsidRPr="00084212">
        <w:rPr>
          <w:bCs/>
          <w:highlight w:val="lightGray"/>
        </w:rPr>
        <w:t xml:space="preserve">neighbour cell belong to the </w:t>
      </w:r>
      <w:r w:rsidRPr="00084212">
        <w:rPr>
          <w:rFonts w:hint="eastAsia"/>
          <w:bCs/>
          <w:highlight w:val="lightGray"/>
        </w:rPr>
        <w:t>same</w:t>
      </w:r>
      <w:r w:rsidRPr="00084212">
        <w:rPr>
          <w:bCs/>
          <w:highlight w:val="lightGray"/>
        </w:rPr>
        <w:t xml:space="preserve"> Rx TEG</w:t>
      </w:r>
      <w:r w:rsidRPr="00084212">
        <w:rPr>
          <w:rFonts w:hint="eastAsia"/>
          <w:bCs/>
          <w:highlight w:val="lightGray"/>
        </w:rPr>
        <w:t xml:space="preserve">, i.e. </w:t>
      </w:r>
      <w:r w:rsidRPr="00084212">
        <w:rPr>
          <w:bCs/>
          <w:highlight w:val="lightGray"/>
        </w:rPr>
        <w:t xml:space="preserve">associated and reported with a common Rx TEG ID, then the sum </w:t>
      </w:r>
      <w:r w:rsidRPr="00084212">
        <w:rPr>
          <w:rFonts w:hint="eastAsia"/>
          <w:bCs/>
          <w:highlight w:val="lightGray"/>
        </w:rPr>
        <w:t xml:space="preserve">of </w:t>
      </w:r>
      <w:r w:rsidRPr="00084212">
        <w:rPr>
          <w:rFonts w:eastAsia="Malgun Gothic"/>
          <w:bCs/>
          <w:highlight w:val="lightGray"/>
        </w:rPr>
        <w:t>Y+Z+</w:t>
      </w:r>
      <w:r w:rsidRPr="00084212">
        <w:rPr>
          <w:highlight w:val="lightGray"/>
        </w:rPr>
        <w:t>Δ</w:t>
      </w:r>
      <w:r w:rsidRPr="00084212">
        <w:rPr>
          <w:rFonts w:hint="eastAsia"/>
          <w:highlight w:val="lightGray"/>
        </w:rPr>
        <w:t xml:space="preserve"> </w:t>
      </w:r>
      <w:r w:rsidRPr="00084212">
        <w:rPr>
          <w:bCs/>
          <w:highlight w:val="lightGray"/>
        </w:rPr>
        <w:t>is equal to the timing error margin of the R</w:t>
      </w:r>
      <w:r w:rsidRPr="00084212">
        <w:rPr>
          <w:rFonts w:hint="eastAsia"/>
          <w:bCs/>
          <w:highlight w:val="lightGray"/>
        </w:rPr>
        <w:t>x</w:t>
      </w:r>
      <w:r w:rsidRPr="00084212">
        <w:rPr>
          <w:bCs/>
          <w:highlight w:val="lightGray"/>
        </w:rPr>
        <w:t xml:space="preserve"> TEG reported in </w:t>
      </w:r>
      <w:r w:rsidRPr="00084212">
        <w:rPr>
          <w:bCs/>
          <w:i/>
          <w:highlight w:val="lightGray"/>
        </w:rPr>
        <w:t>nr-UE-</w:t>
      </w:r>
      <w:proofErr w:type="spellStart"/>
      <w:r w:rsidRPr="00084212">
        <w:rPr>
          <w:bCs/>
          <w:i/>
          <w:highlight w:val="lightGray"/>
        </w:rPr>
        <w:t>RxTEG</w:t>
      </w:r>
      <w:proofErr w:type="spellEnd"/>
      <w:r w:rsidRPr="00084212">
        <w:rPr>
          <w:bCs/>
          <w:i/>
          <w:highlight w:val="lightGray"/>
        </w:rPr>
        <w:t>-</w:t>
      </w:r>
      <w:proofErr w:type="spellStart"/>
      <w:r w:rsidRPr="00084212">
        <w:rPr>
          <w:bCs/>
          <w:i/>
          <w:highlight w:val="lightGray"/>
        </w:rPr>
        <w:t>TimingErrorMargin</w:t>
      </w:r>
      <w:proofErr w:type="spellEnd"/>
      <w:r w:rsidRPr="00084212">
        <w:rPr>
          <w:rFonts w:hint="eastAsia"/>
          <w:bCs/>
          <w:highlight w:val="lightGray"/>
        </w:rPr>
        <w:t xml:space="preserve">. </w:t>
      </w:r>
      <w:r w:rsidRPr="00084212">
        <w:rPr>
          <w:bCs/>
          <w:highlight w:val="lightGray"/>
        </w:rPr>
        <w:t>T</w:t>
      </w:r>
      <w:r w:rsidRPr="00084212">
        <w:rPr>
          <w:rFonts w:hint="eastAsia"/>
          <w:bCs/>
          <w:highlight w:val="lightGray"/>
        </w:rPr>
        <w:t xml:space="preserve">he </w:t>
      </w:r>
      <w:r w:rsidRPr="00084212">
        <w:rPr>
          <w:bCs/>
          <w:highlight w:val="lightGray"/>
        </w:rPr>
        <w:t>timing error margin reported</w:t>
      </w:r>
      <w:r w:rsidRPr="00084212">
        <w:rPr>
          <w:rFonts w:hint="eastAsia"/>
          <w:bCs/>
          <w:highlight w:val="lightGray"/>
        </w:rPr>
        <w:t xml:space="preserve"> </w:t>
      </w:r>
      <w:r w:rsidRPr="00084212">
        <w:rPr>
          <w:bCs/>
          <w:highlight w:val="lightGray"/>
        </w:rPr>
        <w:t xml:space="preserve">via </w:t>
      </w:r>
      <w:r w:rsidRPr="00084212">
        <w:rPr>
          <w:bCs/>
          <w:i/>
          <w:highlight w:val="lightGray"/>
        </w:rPr>
        <w:t>nr-UE-</w:t>
      </w:r>
      <w:proofErr w:type="spellStart"/>
      <w:r w:rsidRPr="00084212">
        <w:rPr>
          <w:bCs/>
          <w:i/>
          <w:highlight w:val="lightGray"/>
        </w:rPr>
        <w:t>RxTEG</w:t>
      </w:r>
      <w:proofErr w:type="spellEnd"/>
      <w:r w:rsidRPr="00084212">
        <w:rPr>
          <w:bCs/>
          <w:i/>
          <w:highlight w:val="lightGray"/>
        </w:rPr>
        <w:t>-</w:t>
      </w:r>
      <w:proofErr w:type="spellStart"/>
      <w:r w:rsidRPr="00084212">
        <w:rPr>
          <w:bCs/>
          <w:i/>
          <w:highlight w:val="lightGray"/>
        </w:rPr>
        <w:t>TimingErrorMargin</w:t>
      </w:r>
      <w:proofErr w:type="spellEnd"/>
      <w:r w:rsidRPr="00084212">
        <w:rPr>
          <w:rFonts w:hint="eastAsia"/>
          <w:bCs/>
          <w:highlight w:val="lightGray"/>
        </w:rPr>
        <w:t xml:space="preserve"> </w:t>
      </w:r>
      <w:r w:rsidRPr="00084212">
        <w:rPr>
          <w:bCs/>
          <w:highlight w:val="lightGray"/>
        </w:rPr>
        <w:t>can</w:t>
      </w:r>
      <w:r w:rsidRPr="00084212">
        <w:rPr>
          <w:rFonts w:hint="eastAsia"/>
          <w:bCs/>
          <w:highlight w:val="lightGray"/>
        </w:rPr>
        <w:t>not</w:t>
      </w:r>
      <w:r w:rsidRPr="00084212">
        <w:rPr>
          <w:bCs/>
          <w:highlight w:val="lightGray"/>
        </w:rPr>
        <w:t xml:space="preserve"> be</w:t>
      </w:r>
      <w:r w:rsidRPr="00084212">
        <w:rPr>
          <w:rFonts w:hint="eastAsia"/>
          <w:bCs/>
          <w:highlight w:val="lightGray"/>
        </w:rPr>
        <w:t xml:space="preserve"> larger than the value of (Y+Z</w:t>
      </w:r>
      <w:bookmarkStart w:id="25" w:name="OLE_LINK41"/>
      <w:bookmarkStart w:id="26" w:name="OLE_LINK42"/>
      <w:r w:rsidRPr="00084212">
        <w:rPr>
          <w:rFonts w:eastAsia="Malgun Gothic"/>
          <w:bCs/>
          <w:highlight w:val="lightGray"/>
        </w:rPr>
        <w:t>+</w:t>
      </w:r>
      <w:r w:rsidRPr="00084212">
        <w:rPr>
          <w:highlight w:val="lightGray"/>
        </w:rPr>
        <w:t>Δ</w:t>
      </w:r>
      <w:bookmarkEnd w:id="25"/>
      <w:bookmarkEnd w:id="26"/>
      <w:r w:rsidRPr="00084212">
        <w:rPr>
          <w:rFonts w:hint="eastAsia"/>
          <w:bCs/>
          <w:highlight w:val="lightGray"/>
        </w:rPr>
        <w:t xml:space="preserve">) defined when </w:t>
      </w:r>
      <w:r w:rsidRPr="00084212">
        <w:rPr>
          <w:highlight w:val="lightGray"/>
        </w:rPr>
        <w:t xml:space="preserve">the </w:t>
      </w:r>
      <w:r w:rsidRPr="00084212">
        <w:rPr>
          <w:rFonts w:hint="eastAsia"/>
          <w:highlight w:val="lightGray"/>
        </w:rPr>
        <w:t>UE does</w:t>
      </w:r>
      <w:r w:rsidRPr="00084212">
        <w:rPr>
          <w:highlight w:val="lightGray"/>
        </w:rPr>
        <w:t xml:space="preserve"> not associate the measurements with the same </w:t>
      </w:r>
      <w:r w:rsidRPr="000B3B45">
        <w:rPr>
          <w:rFonts w:hint="eastAsia"/>
          <w:highlight w:val="lightGray"/>
        </w:rPr>
        <w:t>Rx TEG</w:t>
      </w:r>
      <w:r w:rsidRPr="000B3B45">
        <w:rPr>
          <w:rFonts w:hint="eastAsia"/>
          <w:bCs/>
          <w:highlight w:val="lightGray"/>
        </w:rPr>
        <w:t>.</w:t>
      </w:r>
    </w:p>
    <w:p w14:paraId="22FF751F" w14:textId="77777777" w:rsidR="00B727C0" w:rsidRPr="001B77DB" w:rsidRDefault="00B727C0" w:rsidP="00B727C0">
      <w:pPr>
        <w:pStyle w:val="TH"/>
        <w:rPr>
          <w:rFonts w:eastAsia="SimSun"/>
          <w:highlight w:val="lightGray"/>
        </w:rPr>
      </w:pPr>
      <w:bookmarkStart w:id="27" w:name="_Hlk117243394"/>
      <w:r w:rsidRPr="001B77DB">
        <w:rPr>
          <w:rFonts w:eastAsia="SimSun"/>
          <w:highlight w:val="lightGray"/>
        </w:rPr>
        <w:t>Table 10.1.23.2-7: RSTD absolute accuracy in FR1 for AWGN channel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B727C0" w:rsidRPr="001B77DB" w14:paraId="18E86FB8" w14:textId="77777777" w:rsidTr="00A76119">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D3CEE32" w14:textId="77777777" w:rsidR="00B727C0" w:rsidRPr="001B77DB" w:rsidRDefault="00B727C0" w:rsidP="00A76119">
            <w:pPr>
              <w:pStyle w:val="TAH"/>
              <w:rPr>
                <w:highlight w:val="lightGray"/>
              </w:rPr>
            </w:pPr>
            <w:r w:rsidRPr="001B77DB">
              <w:rPr>
                <w:rFonts w:eastAsia="SimSun"/>
                <w:highlight w:val="lightGray"/>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58ACD07" w14:textId="77777777" w:rsidR="00B727C0" w:rsidRPr="001B77DB" w:rsidRDefault="00B727C0" w:rsidP="00A76119">
            <w:pPr>
              <w:pStyle w:val="TAH"/>
              <w:rPr>
                <w:highlight w:val="lightGray"/>
              </w:rPr>
            </w:pPr>
            <w:r w:rsidRPr="001B77DB">
              <w:rPr>
                <w:rFonts w:eastAsia="SimSun"/>
                <w:highlight w:val="lightGray"/>
              </w:rPr>
              <w:t>Conditions</w:t>
            </w:r>
          </w:p>
        </w:tc>
      </w:tr>
      <w:tr w:rsidR="00B727C0" w:rsidRPr="001B77DB" w14:paraId="4D2C26DF" w14:textId="77777777" w:rsidTr="00A7611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812A815" w14:textId="77777777" w:rsidR="00B727C0" w:rsidRPr="001B77DB" w:rsidRDefault="00B727C0" w:rsidP="00A76119">
            <w:pPr>
              <w:spacing w:after="0"/>
              <w:rPr>
                <w:rFonts w:ascii="Arial" w:eastAsia="SimSun" w:hAnsi="Arial"/>
                <w:b/>
                <w:sz w:val="18"/>
                <w:highlight w:val="lightGray"/>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EC6F6FB" w14:textId="77777777" w:rsidR="00B727C0" w:rsidRPr="001B77DB" w:rsidRDefault="00B727C0" w:rsidP="00A76119">
            <w:pPr>
              <w:pStyle w:val="TAH"/>
              <w:rPr>
                <w:highlight w:val="lightGray"/>
              </w:rPr>
            </w:pPr>
            <w:r w:rsidRPr="001B77DB">
              <w:rPr>
                <w:rFonts w:eastAsia="SimSun"/>
                <w:highlight w:val="lightGray"/>
              </w:rPr>
              <w:t xml:space="preserve">PRS </w:t>
            </w:r>
            <w:proofErr w:type="spellStart"/>
            <w:r w:rsidRPr="001B77DB">
              <w:rPr>
                <w:rFonts w:eastAsia="SimSun"/>
                <w:highlight w:val="lightGray"/>
              </w:rPr>
              <w:t>Ês</w:t>
            </w:r>
            <w:proofErr w:type="spellEnd"/>
            <w:r w:rsidRPr="001B77DB">
              <w:rPr>
                <w:rFonts w:eastAsia="SimSun"/>
                <w:highlight w:val="lightGray"/>
              </w:rPr>
              <w:t>/</w:t>
            </w:r>
            <w:proofErr w:type="spellStart"/>
            <w:r w:rsidRPr="001B77DB">
              <w:rPr>
                <w:rFonts w:eastAsia="SimSun"/>
                <w:highlight w:val="lightGray"/>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1FDF4B7" w14:textId="77777777" w:rsidR="00B727C0" w:rsidRPr="001B77DB" w:rsidRDefault="00B727C0" w:rsidP="00A76119">
            <w:pPr>
              <w:pStyle w:val="TAH"/>
              <w:rPr>
                <w:highlight w:val="lightGray"/>
              </w:rPr>
            </w:pPr>
            <w:r w:rsidRPr="001B77DB">
              <w:rPr>
                <w:rFonts w:eastAsia="SimSun"/>
                <w:highlight w:val="lightGray"/>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A2024B" w14:textId="77777777" w:rsidR="00B727C0" w:rsidRPr="001B77DB" w:rsidRDefault="00B727C0" w:rsidP="00A76119">
            <w:pPr>
              <w:pStyle w:val="TAH"/>
              <w:rPr>
                <w:rFonts w:eastAsia="SimSun"/>
                <w:highlight w:val="lightGray"/>
              </w:rPr>
            </w:pPr>
            <w:r w:rsidRPr="001B77DB">
              <w:rPr>
                <w:rFonts w:eastAsia="SimSun"/>
                <w:highlight w:val="lightGray"/>
              </w:rPr>
              <w:t>PRS bandwidth</w:t>
            </w:r>
          </w:p>
          <w:p w14:paraId="703EF413" w14:textId="77777777" w:rsidR="00B727C0" w:rsidRPr="001B77DB" w:rsidRDefault="00B727C0" w:rsidP="00A76119">
            <w:pPr>
              <w:pStyle w:val="TAH"/>
              <w:rPr>
                <w:highlight w:val="lightGray"/>
              </w:rPr>
            </w:pPr>
            <w:r w:rsidRPr="001B77DB">
              <w:rPr>
                <w:rFonts w:eastAsia="SimSun"/>
                <w:highlight w:val="lightGray"/>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A266E45" w14:textId="77777777" w:rsidR="00B727C0" w:rsidRPr="001B77DB" w:rsidRDefault="00B727C0" w:rsidP="00A76119">
            <w:pPr>
              <w:pStyle w:val="TAH"/>
              <w:rPr>
                <w:rFonts w:eastAsia="SimSun"/>
                <w:highlight w:val="lightGray"/>
              </w:rPr>
            </w:pPr>
            <w:r w:rsidRPr="001B77DB">
              <w:rPr>
                <w:rFonts w:eastAsia="SimSun"/>
                <w:highlight w:val="lightGray"/>
              </w:rPr>
              <w:t>PRS resource repetition (</w:t>
            </w:r>
            <m:oMath>
              <m:sSubSup>
                <m:sSubSupPr>
                  <m:ctrlPr>
                    <w:rPr>
                      <w:rFonts w:ascii="Cambria Math" w:hAnsi="Cambria Math"/>
                      <w:i/>
                      <w:iCs/>
                      <w:highlight w:val="lightGray"/>
                    </w:rPr>
                  </m:ctrlPr>
                </m:sSubSupPr>
                <m:e>
                  <m:r>
                    <m:rPr>
                      <m:sty m:val="b"/>
                    </m:rPr>
                    <w:rPr>
                      <w:rFonts w:ascii="Cambria Math" w:eastAsia="SimSun" w:hAnsi="Cambria Math"/>
                      <w:highlight w:val="lightGray"/>
                    </w:rPr>
                    <m:t>T</m:t>
                  </m:r>
                </m:e>
                <m:sub>
                  <m:r>
                    <m:rPr>
                      <m:sty m:val="b"/>
                    </m:rPr>
                    <w:rPr>
                      <w:rFonts w:ascii="Cambria Math" w:eastAsia="SimSun" w:hAnsi="Cambria Math"/>
                      <w:highlight w:val="lightGray"/>
                    </w:rPr>
                    <m:t>rep</m:t>
                  </m:r>
                </m:sub>
                <m:sup>
                  <m:r>
                    <m:rPr>
                      <m:sty m:val="b"/>
                    </m:rPr>
                    <w:rPr>
                      <w:rFonts w:ascii="Cambria Math" w:eastAsia="SimSun" w:hAnsi="Cambria Math"/>
                      <w:highlight w:val="lightGray"/>
                    </w:rPr>
                    <m:t>PRS</m:t>
                  </m:r>
                </m:sup>
              </m:sSubSup>
              <m:r>
                <m:rPr>
                  <m:sty m:val="b"/>
                </m:rPr>
                <w:rPr>
                  <w:rFonts w:ascii="Cambria Math" w:eastAsia="SimSun" w:hAnsi="Cambria Math"/>
                  <w:highlight w:val="lightGray"/>
                </w:rPr>
                <m:t>*</m:t>
              </m:r>
              <m:sSub>
                <m:sSubPr>
                  <m:ctrlPr>
                    <w:rPr>
                      <w:rFonts w:ascii="Cambria Math" w:hAnsi="Cambria Math"/>
                      <w:i/>
                      <w:iCs/>
                      <w:highlight w:val="lightGray"/>
                    </w:rPr>
                  </m:ctrlPr>
                </m:sSubPr>
                <m:e>
                  <m:r>
                    <m:rPr>
                      <m:sty m:val="b"/>
                    </m:rPr>
                    <w:rPr>
                      <w:rFonts w:ascii="Cambria Math" w:eastAsia="SimSun" w:hAnsi="Cambria Math"/>
                      <w:highlight w:val="lightGray"/>
                    </w:rPr>
                    <m:t>L</m:t>
                  </m:r>
                </m:e>
                <m:sub>
                  <m:r>
                    <m:rPr>
                      <m:sty m:val="b"/>
                    </m:rPr>
                    <w:rPr>
                      <w:rFonts w:ascii="Cambria Math" w:eastAsia="SimSun" w:hAnsi="Cambria Math"/>
                      <w:highlight w:val="lightGray"/>
                    </w:rPr>
                    <m:t>PRS</m:t>
                  </m:r>
                </m:sub>
              </m:sSub>
              <m:r>
                <m:rPr>
                  <m:sty m:val="b"/>
                </m:rPr>
                <w:rPr>
                  <w:rFonts w:ascii="Cambria Math" w:eastAsia="SimSun" w:hAnsi="Cambria Math"/>
                  <w:highlight w:val="lightGray"/>
                </w:rPr>
                <m:t>/</m:t>
              </m:r>
              <m:sSubSup>
                <m:sSubSupPr>
                  <m:ctrlPr>
                    <w:rPr>
                      <w:rFonts w:ascii="Cambria Math" w:hAnsi="Cambria Math"/>
                      <w:i/>
                      <w:iCs/>
                      <w:highlight w:val="lightGray"/>
                    </w:rPr>
                  </m:ctrlPr>
                </m:sSubSupPr>
                <m:e>
                  <m:r>
                    <m:rPr>
                      <m:sty m:val="b"/>
                    </m:rPr>
                    <w:rPr>
                      <w:rFonts w:ascii="Cambria Math" w:eastAsia="SimSun" w:hAnsi="Cambria Math"/>
                      <w:highlight w:val="lightGray"/>
                    </w:rPr>
                    <m:t>K</m:t>
                  </m:r>
                </m:e>
                <m:sub>
                  <m:r>
                    <m:rPr>
                      <m:sty m:val="b"/>
                    </m:rPr>
                    <w:rPr>
                      <w:rFonts w:ascii="Cambria Math" w:eastAsia="SimSun" w:hAnsi="Cambria Math"/>
                      <w:highlight w:val="lightGray"/>
                    </w:rPr>
                    <m:t>comb</m:t>
                  </m:r>
                </m:sub>
                <m:sup>
                  <m:r>
                    <m:rPr>
                      <m:sty m:val="b"/>
                    </m:rPr>
                    <w:rPr>
                      <w:rFonts w:ascii="Cambria Math" w:eastAsia="SimSun" w:hAnsi="Cambria Math"/>
                      <w:highlight w:val="lightGray"/>
                    </w:rPr>
                    <m:t>PRS</m:t>
                  </m:r>
                </m:sup>
              </m:sSubSup>
            </m:oMath>
            <w:r w:rsidRPr="001B77DB">
              <w:rPr>
                <w:rFonts w:eastAsia="SimSun"/>
                <w:highlight w:val="lightGray"/>
              </w:rPr>
              <w:t>)</w:t>
            </w:r>
          </w:p>
          <w:p w14:paraId="6F612029" w14:textId="77777777" w:rsidR="00B727C0" w:rsidRPr="001B77DB" w:rsidRDefault="00B727C0" w:rsidP="00A76119">
            <w:pPr>
              <w:pStyle w:val="TAH"/>
              <w:rPr>
                <w:highlight w:val="lightGray"/>
              </w:rPr>
            </w:pPr>
            <w:r w:rsidRPr="001B77DB">
              <w:rPr>
                <w:rFonts w:eastAsia="SimSun"/>
                <w:highlight w:val="lightGray"/>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7C1BAF97" w14:textId="77777777" w:rsidR="00B727C0" w:rsidRPr="001B77DB" w:rsidRDefault="00B727C0" w:rsidP="00A76119">
            <w:pPr>
              <w:pStyle w:val="TAH"/>
              <w:rPr>
                <w:highlight w:val="lightGray"/>
              </w:rPr>
            </w:pPr>
            <w:r w:rsidRPr="001B77DB">
              <w:rPr>
                <w:rFonts w:eastAsia="SimSun"/>
                <w:highlight w:val="lightGray"/>
              </w:rPr>
              <w:t>Io</w:t>
            </w:r>
            <w:r w:rsidRPr="001B77DB">
              <w:rPr>
                <w:rFonts w:eastAsia="SimSun"/>
                <w:highlight w:val="lightGray"/>
                <w:vertAlign w:val="superscript"/>
              </w:rPr>
              <w:t xml:space="preserve"> Note 3</w:t>
            </w:r>
            <w:r w:rsidRPr="001B77DB">
              <w:rPr>
                <w:rFonts w:eastAsia="SimSun"/>
                <w:highlight w:val="lightGray"/>
              </w:rPr>
              <w:t xml:space="preserve"> range</w:t>
            </w:r>
          </w:p>
        </w:tc>
      </w:tr>
      <w:tr w:rsidR="00B727C0" w:rsidRPr="001B77DB" w14:paraId="2BC1FA21" w14:textId="77777777" w:rsidTr="00A7611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1DC0BF5" w14:textId="77777777" w:rsidR="00B727C0" w:rsidRPr="001B77DB" w:rsidRDefault="00B727C0" w:rsidP="00A76119">
            <w:pPr>
              <w:spacing w:after="0"/>
              <w:rPr>
                <w:rFonts w:ascii="Arial" w:eastAsia="SimSun" w:hAnsi="Arial"/>
                <w:b/>
                <w:sz w:val="18"/>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1C392C3" w14:textId="77777777" w:rsidR="00B727C0" w:rsidRPr="001B77DB" w:rsidRDefault="00B727C0" w:rsidP="00A76119">
            <w:pPr>
              <w:spacing w:after="0"/>
              <w:rPr>
                <w:rFonts w:ascii="Arial" w:eastAsia="SimSun" w:hAnsi="Arial"/>
                <w:b/>
                <w:sz w:val="18"/>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E23E19" w14:textId="77777777" w:rsidR="00B727C0" w:rsidRPr="001B77DB" w:rsidRDefault="00B727C0" w:rsidP="00A76119">
            <w:pPr>
              <w:spacing w:after="0"/>
              <w:rPr>
                <w:rFonts w:ascii="Arial" w:eastAsia="SimSun" w:hAnsi="Arial"/>
                <w:b/>
                <w:sz w:val="18"/>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751734" w14:textId="77777777" w:rsidR="00B727C0" w:rsidRPr="001B77DB" w:rsidRDefault="00B727C0" w:rsidP="00A76119">
            <w:pPr>
              <w:spacing w:after="0"/>
              <w:rPr>
                <w:rFonts w:ascii="Arial" w:eastAsia="SimSun" w:hAnsi="Arial"/>
                <w:b/>
                <w:sz w:val="18"/>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70802BA" w14:textId="77777777" w:rsidR="00B727C0" w:rsidRPr="001B77DB" w:rsidRDefault="00B727C0" w:rsidP="00A76119">
            <w:pPr>
              <w:spacing w:after="0"/>
              <w:rPr>
                <w:rFonts w:ascii="Arial" w:eastAsia="SimSun" w:hAnsi="Arial"/>
                <w:b/>
                <w:sz w:val="18"/>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95D756F" w14:textId="77777777" w:rsidR="00B727C0" w:rsidRPr="001B77DB" w:rsidRDefault="00B727C0" w:rsidP="00A76119">
            <w:pPr>
              <w:pStyle w:val="TAH"/>
              <w:rPr>
                <w:highlight w:val="lightGray"/>
              </w:rPr>
            </w:pPr>
            <w:r w:rsidRPr="001B77DB">
              <w:rPr>
                <w:rFonts w:eastAsia="SimSun"/>
                <w:highlight w:val="lightGray"/>
              </w:rPr>
              <w:t>NR operating band groups</w:t>
            </w:r>
            <w:r w:rsidRPr="001B77DB">
              <w:rPr>
                <w:rFonts w:eastAsia="SimSun"/>
                <w:highlight w:val="lightGray"/>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EF154" w14:textId="77777777" w:rsidR="00B727C0" w:rsidRPr="001B77DB" w:rsidRDefault="00B727C0" w:rsidP="00A76119">
            <w:pPr>
              <w:pStyle w:val="TAH"/>
              <w:rPr>
                <w:highlight w:val="lightGray"/>
              </w:rPr>
            </w:pPr>
            <w:r w:rsidRPr="001B77DB">
              <w:rPr>
                <w:rFonts w:eastAsia="SimSun"/>
                <w:highlight w:val="lightGray"/>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2CDA5D" w14:textId="77777777" w:rsidR="00B727C0" w:rsidRPr="001B77DB" w:rsidRDefault="00B727C0" w:rsidP="00A76119">
            <w:pPr>
              <w:pStyle w:val="TAH"/>
              <w:rPr>
                <w:highlight w:val="lightGray"/>
              </w:rPr>
            </w:pPr>
            <w:r w:rsidRPr="001B77DB">
              <w:rPr>
                <w:rFonts w:eastAsia="SimSun"/>
                <w:highlight w:val="lightGray"/>
              </w:rPr>
              <w:t>Maximum Io</w:t>
            </w:r>
          </w:p>
        </w:tc>
      </w:tr>
      <w:tr w:rsidR="00B727C0" w:rsidRPr="001B77DB" w14:paraId="13F1384C" w14:textId="77777777" w:rsidTr="00A76119">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BA57D62" w14:textId="77777777" w:rsidR="00B727C0" w:rsidRPr="001B77DB" w:rsidRDefault="00B727C0" w:rsidP="00A76119">
            <w:pPr>
              <w:pStyle w:val="TAH"/>
              <w:rPr>
                <w:highlight w:val="lightGray"/>
              </w:rPr>
            </w:pPr>
            <w:r w:rsidRPr="001B77DB">
              <w:rPr>
                <w:rFonts w:eastAsia="SimSun"/>
                <w:highlight w:val="lightGray"/>
              </w:rPr>
              <w:lastRenderedPageBreak/>
              <w:t>Tc</w:t>
            </w:r>
            <w:r w:rsidRPr="001B77DB">
              <w:rPr>
                <w:rFonts w:eastAsia="SimSun"/>
                <w:highlight w:val="lightGray"/>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6C7F7B0" w14:textId="77777777" w:rsidR="00B727C0" w:rsidRPr="001B77DB" w:rsidRDefault="00B727C0" w:rsidP="00A76119">
            <w:pPr>
              <w:pStyle w:val="TAH"/>
              <w:rPr>
                <w:highlight w:val="lightGray"/>
              </w:rPr>
            </w:pPr>
            <w:r w:rsidRPr="001B77DB">
              <w:rPr>
                <w:rFonts w:eastAsia="SimSun"/>
                <w:highlight w:val="lightGray"/>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75E1AB" w14:textId="77777777" w:rsidR="00B727C0" w:rsidRPr="001B77DB" w:rsidRDefault="00B727C0" w:rsidP="00A76119">
            <w:pPr>
              <w:pStyle w:val="TAH"/>
              <w:rPr>
                <w:highlight w:val="lightGray"/>
              </w:rPr>
            </w:pPr>
            <w:r w:rsidRPr="001B77DB">
              <w:rPr>
                <w:rFonts w:eastAsia="SimSun"/>
                <w:highlight w:val="lightGray"/>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5F48F2" w14:textId="77777777" w:rsidR="00B727C0" w:rsidRPr="001B77DB" w:rsidRDefault="00B727C0" w:rsidP="00A76119">
            <w:pPr>
              <w:pStyle w:val="TAH"/>
              <w:rPr>
                <w:highlight w:val="lightGray"/>
              </w:rPr>
            </w:pPr>
            <w:r w:rsidRPr="001B77DB">
              <w:rPr>
                <w:rFonts w:eastAsia="SimSun"/>
                <w:highlight w:val="lightGray"/>
              </w:rPr>
              <w:t>RB</w:t>
            </w:r>
          </w:p>
        </w:tc>
        <w:tc>
          <w:tcPr>
            <w:tcW w:w="1367" w:type="dxa"/>
            <w:tcBorders>
              <w:top w:val="single" w:sz="4" w:space="0" w:color="auto"/>
              <w:left w:val="single" w:sz="4" w:space="0" w:color="auto"/>
              <w:bottom w:val="single" w:sz="4" w:space="0" w:color="auto"/>
              <w:right w:val="single" w:sz="4" w:space="0" w:color="auto"/>
            </w:tcBorders>
            <w:vAlign w:val="center"/>
          </w:tcPr>
          <w:p w14:paraId="537E2E00" w14:textId="77777777" w:rsidR="00B727C0" w:rsidRPr="001B77DB" w:rsidRDefault="00B727C0" w:rsidP="00A76119">
            <w:pPr>
              <w:pStyle w:val="TAH"/>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AB797C8" w14:textId="77777777" w:rsidR="00B727C0" w:rsidRPr="001B77DB" w:rsidRDefault="00B727C0" w:rsidP="00A76119">
            <w:pPr>
              <w:pStyle w:val="TAH"/>
              <w:rPr>
                <w:highlight w:val="lightGray"/>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046AF11" w14:textId="77777777" w:rsidR="00B727C0" w:rsidRPr="001B77DB" w:rsidRDefault="00B727C0" w:rsidP="00A76119">
            <w:pPr>
              <w:pStyle w:val="TAH"/>
              <w:rPr>
                <w:highlight w:val="lightGray"/>
              </w:rPr>
            </w:pPr>
            <w:r w:rsidRPr="001B77DB">
              <w:rPr>
                <w:rFonts w:eastAsia="SimSun"/>
                <w:highlight w:val="lightGray"/>
              </w:rPr>
              <w:t>dBm/SCS</w:t>
            </w:r>
            <w:r w:rsidRPr="001B77DB">
              <w:rPr>
                <w:rFonts w:eastAsia="SimSun"/>
                <w:highlight w:val="lightGray"/>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B71019" w14:textId="77777777" w:rsidR="00B727C0" w:rsidRPr="001B77DB" w:rsidRDefault="00B727C0" w:rsidP="00A76119">
            <w:pPr>
              <w:pStyle w:val="TAH"/>
              <w:rPr>
                <w:highlight w:val="lightGray"/>
              </w:rPr>
            </w:pPr>
            <w:r w:rsidRPr="001B77DB">
              <w:rPr>
                <w:rFonts w:eastAsia="SimSun"/>
                <w:highlight w:val="lightGray"/>
              </w:rPr>
              <w:t>dBm/</w:t>
            </w:r>
            <w:proofErr w:type="spellStart"/>
            <w:r w:rsidRPr="001B77DB">
              <w:rPr>
                <w:rFonts w:eastAsia="SimSun"/>
                <w:highlight w:val="lightGray"/>
              </w:rPr>
              <w:t>BW</w:t>
            </w:r>
            <w:r w:rsidRPr="001B77DB">
              <w:rPr>
                <w:rFonts w:eastAsia="SimSun"/>
                <w:highlight w:val="lightGray"/>
                <w:vertAlign w:val="subscript"/>
              </w:rPr>
              <w:t>Channel</w:t>
            </w:r>
            <w:proofErr w:type="spellEnd"/>
          </w:p>
        </w:tc>
      </w:tr>
      <w:tr w:rsidR="00B727C0" w:rsidRPr="001B77DB" w14:paraId="04E500BA" w14:textId="77777777" w:rsidTr="00A76119">
        <w:trPr>
          <w:trHeight w:val="74"/>
          <w:jc w:val="center"/>
        </w:trPr>
        <w:tc>
          <w:tcPr>
            <w:tcW w:w="960" w:type="dxa"/>
            <w:vMerge w:val="restart"/>
            <w:tcBorders>
              <w:top w:val="single" w:sz="4" w:space="0" w:color="auto"/>
              <w:left w:val="single" w:sz="4" w:space="0" w:color="auto"/>
              <w:right w:val="single" w:sz="4" w:space="0" w:color="auto"/>
            </w:tcBorders>
            <w:hideMark/>
          </w:tcPr>
          <w:p w14:paraId="28096B57" w14:textId="77777777" w:rsidR="00B727C0" w:rsidRPr="001B77DB" w:rsidRDefault="00B727C0" w:rsidP="00A76119">
            <w:pPr>
              <w:pStyle w:val="TAL"/>
              <w:rPr>
                <w:highlight w:val="lightGray"/>
                <w:vertAlign w:val="superscript"/>
              </w:rPr>
            </w:pPr>
            <w:r w:rsidRPr="001B77DB">
              <w:rPr>
                <w:rFonts w:eastAsia="SimSun"/>
                <w:highlight w:val="lightGray"/>
              </w:rPr>
              <w:t xml:space="preserve">98 </w:t>
            </w:r>
          </w:p>
        </w:tc>
        <w:tc>
          <w:tcPr>
            <w:tcW w:w="1163" w:type="dxa"/>
            <w:vMerge w:val="restart"/>
            <w:tcBorders>
              <w:top w:val="single" w:sz="4" w:space="0" w:color="auto"/>
              <w:left w:val="single" w:sz="4" w:space="0" w:color="auto"/>
              <w:right w:val="single" w:sz="4" w:space="0" w:color="auto"/>
            </w:tcBorders>
            <w:vAlign w:val="center"/>
          </w:tcPr>
          <w:p w14:paraId="0C67B722" w14:textId="77777777" w:rsidR="00B727C0" w:rsidRPr="007B6080" w:rsidRDefault="00B727C0" w:rsidP="00A76119">
            <w:pPr>
              <w:pStyle w:val="TAC"/>
              <w:rPr>
                <w:rFonts w:eastAsia="SimSun"/>
                <w:highlight w:val="yellow"/>
              </w:rPr>
            </w:pPr>
            <w:r w:rsidRPr="001B77DB">
              <w:rPr>
                <w:rFonts w:eastAsia="SimSun"/>
                <w:highlight w:val="lightGray"/>
              </w:rPr>
              <w:t>(</w:t>
            </w:r>
            <w:r w:rsidRPr="007B6080">
              <w:rPr>
                <w:rFonts w:eastAsia="SimSun"/>
                <w:highlight w:val="yellow"/>
              </w:rPr>
              <w:t xml:space="preserve">PRS </w:t>
            </w:r>
            <w:proofErr w:type="spellStart"/>
            <w:r w:rsidRPr="007B6080">
              <w:rPr>
                <w:rFonts w:eastAsia="SimSun"/>
                <w:highlight w:val="yellow"/>
              </w:rPr>
              <w:t>Ês</w:t>
            </w:r>
            <w:proofErr w:type="spellEnd"/>
            <w:r w:rsidRPr="007B6080">
              <w:rPr>
                <w:rFonts w:eastAsia="SimSun"/>
                <w:highlight w:val="yellow"/>
              </w:rPr>
              <w:t>/</w:t>
            </w:r>
            <w:proofErr w:type="spellStart"/>
            <w:r w:rsidRPr="007B6080">
              <w:rPr>
                <w:rFonts w:eastAsia="SimSun"/>
                <w:highlight w:val="yellow"/>
              </w:rPr>
              <w:t>Iot</w:t>
            </w:r>
            <w:proofErr w:type="spellEnd"/>
            <w:r w:rsidRPr="007B6080">
              <w:rPr>
                <w:rFonts w:eastAsia="SimSun"/>
                <w:highlight w:val="yellow"/>
              </w:rPr>
              <w:t>)</w:t>
            </w:r>
            <w:r w:rsidRPr="007B6080">
              <w:rPr>
                <w:rFonts w:eastAsia="SimSun"/>
                <w:highlight w:val="yellow"/>
                <w:vertAlign w:val="subscript"/>
              </w:rPr>
              <w:t xml:space="preserve">ref </w:t>
            </w:r>
            <w:r w:rsidRPr="007B6080">
              <w:rPr>
                <w:rFonts w:eastAsia="SimSun"/>
                <w:highlight w:val="yellow"/>
              </w:rPr>
              <w:t>≥-3dB</w:t>
            </w:r>
          </w:p>
          <w:p w14:paraId="01E9549E" w14:textId="77777777" w:rsidR="00B727C0" w:rsidRPr="007B6080" w:rsidRDefault="00B727C0" w:rsidP="00A76119">
            <w:pPr>
              <w:pStyle w:val="TAC"/>
              <w:rPr>
                <w:rFonts w:eastAsia="SimSun"/>
                <w:highlight w:val="yellow"/>
              </w:rPr>
            </w:pPr>
          </w:p>
          <w:p w14:paraId="6F5FECE4" w14:textId="77777777" w:rsidR="00B727C0" w:rsidRPr="001B77DB" w:rsidRDefault="00B727C0" w:rsidP="00A76119">
            <w:pPr>
              <w:pStyle w:val="TAC"/>
              <w:rPr>
                <w:highlight w:val="lightGray"/>
              </w:rPr>
            </w:pPr>
            <w:r w:rsidRPr="007B6080">
              <w:rPr>
                <w:rFonts w:eastAsia="SimSun"/>
                <w:highlight w:val="yellow"/>
              </w:rPr>
              <w:t xml:space="preserve"> (PRS </w:t>
            </w:r>
            <w:proofErr w:type="spellStart"/>
            <w:r w:rsidRPr="007B6080">
              <w:rPr>
                <w:rFonts w:eastAsia="SimSun"/>
                <w:highlight w:val="yellow"/>
              </w:rPr>
              <w:t>Ês</w:t>
            </w:r>
            <w:proofErr w:type="spellEnd"/>
            <w:r w:rsidRPr="007B6080">
              <w:rPr>
                <w:rFonts w:eastAsia="SimSun"/>
                <w:highlight w:val="yellow"/>
              </w:rPr>
              <w:t>/</w:t>
            </w:r>
            <w:proofErr w:type="spellStart"/>
            <w:r w:rsidRPr="007B6080">
              <w:rPr>
                <w:rFonts w:eastAsia="SimSun"/>
                <w:highlight w:val="yellow"/>
              </w:rPr>
              <w:t>Iot</w:t>
            </w:r>
            <w:proofErr w:type="spellEnd"/>
            <w:r w:rsidRPr="007B6080">
              <w:rPr>
                <w:rFonts w:eastAsia="SimSun"/>
                <w:highlight w:val="yellow"/>
              </w:rPr>
              <w:t>)</w:t>
            </w:r>
            <w:proofErr w:type="spellStart"/>
            <w:r w:rsidRPr="007B6080">
              <w:rPr>
                <w:rFonts w:eastAsia="SimSun"/>
                <w:i/>
                <w:highlight w:val="yellow"/>
                <w:vertAlign w:val="subscript"/>
              </w:rPr>
              <w:t>i</w:t>
            </w:r>
            <w:proofErr w:type="spellEnd"/>
            <w:r w:rsidRPr="007B6080">
              <w:rPr>
                <w:rFonts w:eastAsia="SimSun"/>
                <w:highlight w:val="yellow"/>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4E0FC936" w14:textId="77777777" w:rsidR="00B727C0" w:rsidRPr="001B77DB" w:rsidRDefault="00B727C0" w:rsidP="00A76119">
            <w:pPr>
              <w:pStyle w:val="TAC"/>
              <w:rPr>
                <w:highlight w:val="lightGray"/>
                <w:lang w:val="sv-SE"/>
              </w:rPr>
            </w:pPr>
            <w:r w:rsidRPr="001B77DB">
              <w:rPr>
                <w:rFonts w:eastAsia="SimSun"/>
                <w:highlight w:val="lightGray"/>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4EA6FA0D" w14:textId="77777777" w:rsidR="00B727C0" w:rsidRPr="001B77DB" w:rsidRDefault="00B727C0" w:rsidP="00A76119">
            <w:pPr>
              <w:pStyle w:val="TAC"/>
              <w:rPr>
                <w:highlight w:val="lightGray"/>
              </w:rPr>
            </w:pPr>
            <w:r w:rsidRPr="001B77DB">
              <w:rPr>
                <w:rFonts w:eastAsia="SimSun"/>
                <w:highlight w:val="lightGray"/>
              </w:rPr>
              <w:t>≥ 52</w:t>
            </w:r>
          </w:p>
        </w:tc>
        <w:tc>
          <w:tcPr>
            <w:tcW w:w="1367" w:type="dxa"/>
            <w:vMerge w:val="restart"/>
            <w:tcBorders>
              <w:top w:val="single" w:sz="4" w:space="0" w:color="auto"/>
              <w:left w:val="single" w:sz="4" w:space="0" w:color="auto"/>
              <w:right w:val="single" w:sz="4" w:space="0" w:color="auto"/>
            </w:tcBorders>
            <w:vAlign w:val="center"/>
            <w:hideMark/>
          </w:tcPr>
          <w:p w14:paraId="76D3B1F7" w14:textId="77777777" w:rsidR="00B727C0" w:rsidRPr="001B77DB" w:rsidRDefault="00B727C0" w:rsidP="00A76119">
            <w:pPr>
              <w:pStyle w:val="TAC"/>
              <w:rPr>
                <w:highlight w:val="lightGray"/>
              </w:rPr>
            </w:pPr>
            <w:r w:rsidRPr="001B77DB">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hideMark/>
          </w:tcPr>
          <w:p w14:paraId="325F4A7D" w14:textId="77777777" w:rsidR="00B727C0" w:rsidRPr="001B77DB" w:rsidRDefault="00B727C0" w:rsidP="00A76119">
            <w:pPr>
              <w:pStyle w:val="TAC"/>
              <w:rPr>
                <w:highlight w:val="lightGray"/>
              </w:rPr>
            </w:pPr>
            <w:r w:rsidRPr="001B77DB">
              <w:rPr>
                <w:highlight w:val="lightGray"/>
              </w:rPr>
              <w:t xml:space="preserve">NR_FDD_FR1_A, NR_TDD_FR1_A, </w:t>
            </w:r>
            <w:r w:rsidRPr="001B77DB">
              <w:rPr>
                <w:highlight w:val="lightGray"/>
                <w:lang w:val="en-US"/>
              </w:rPr>
              <w:t>NR_SDL_FR1_A</w:t>
            </w:r>
          </w:p>
        </w:tc>
        <w:tc>
          <w:tcPr>
            <w:tcW w:w="1134" w:type="dxa"/>
            <w:tcBorders>
              <w:top w:val="single" w:sz="4" w:space="0" w:color="auto"/>
              <w:left w:val="single" w:sz="4" w:space="0" w:color="auto"/>
              <w:right w:val="single" w:sz="4" w:space="0" w:color="auto"/>
            </w:tcBorders>
            <w:vAlign w:val="center"/>
            <w:hideMark/>
          </w:tcPr>
          <w:p w14:paraId="0CB97DB2" w14:textId="77777777" w:rsidR="00B727C0" w:rsidRPr="001B77DB" w:rsidRDefault="00B727C0" w:rsidP="00A76119">
            <w:pPr>
              <w:pStyle w:val="TAC"/>
              <w:rPr>
                <w:highlight w:val="lightGray"/>
              </w:rPr>
            </w:pPr>
            <w:r w:rsidRPr="001B77DB">
              <w:rPr>
                <w:highlight w:val="lightGray"/>
              </w:rPr>
              <w:t>-127</w:t>
            </w:r>
          </w:p>
        </w:tc>
        <w:tc>
          <w:tcPr>
            <w:tcW w:w="1275" w:type="dxa"/>
            <w:tcBorders>
              <w:top w:val="single" w:sz="4" w:space="0" w:color="auto"/>
              <w:left w:val="single" w:sz="4" w:space="0" w:color="auto"/>
              <w:right w:val="single" w:sz="4" w:space="0" w:color="auto"/>
            </w:tcBorders>
            <w:vAlign w:val="center"/>
            <w:hideMark/>
          </w:tcPr>
          <w:p w14:paraId="4317D8CD" w14:textId="77777777" w:rsidR="00B727C0" w:rsidRPr="001B77DB" w:rsidRDefault="00B727C0" w:rsidP="00A76119">
            <w:pPr>
              <w:pStyle w:val="TAC"/>
              <w:rPr>
                <w:highlight w:val="lightGray"/>
              </w:rPr>
            </w:pPr>
            <w:r w:rsidRPr="001B77DB">
              <w:rPr>
                <w:rFonts w:eastAsia="SimSun" w:hint="eastAsia"/>
                <w:highlight w:val="lightGray"/>
              </w:rPr>
              <w:t>-50</w:t>
            </w:r>
          </w:p>
        </w:tc>
      </w:tr>
      <w:tr w:rsidR="00B727C0" w:rsidRPr="001B77DB" w14:paraId="263E7842" w14:textId="77777777" w:rsidTr="00A76119">
        <w:trPr>
          <w:trHeight w:val="74"/>
          <w:jc w:val="center"/>
        </w:trPr>
        <w:tc>
          <w:tcPr>
            <w:tcW w:w="960" w:type="dxa"/>
            <w:vMerge/>
            <w:tcBorders>
              <w:top w:val="single" w:sz="4" w:space="0" w:color="auto"/>
              <w:left w:val="single" w:sz="4" w:space="0" w:color="auto"/>
              <w:right w:val="single" w:sz="4" w:space="0" w:color="auto"/>
            </w:tcBorders>
          </w:tcPr>
          <w:p w14:paraId="60598149"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64C1C3AE" w14:textId="77777777" w:rsidR="00B727C0" w:rsidRPr="001B77DB" w:rsidRDefault="00B727C0" w:rsidP="00A76119">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787CD535" w14:textId="77777777" w:rsidR="00B727C0" w:rsidRPr="001B77DB" w:rsidRDefault="00B727C0" w:rsidP="00A76119">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680C3AC7" w14:textId="77777777" w:rsidR="00B727C0" w:rsidRPr="001B77DB" w:rsidRDefault="00B727C0" w:rsidP="00A76119">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3837CD1E"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4FC4D628" w14:textId="77777777" w:rsidR="00B727C0" w:rsidRPr="001B77DB" w:rsidRDefault="00B727C0" w:rsidP="00A76119">
            <w:pPr>
              <w:pStyle w:val="TAC"/>
              <w:rPr>
                <w:rFonts w:eastAsia="SimSun"/>
                <w:highlight w:val="lightGray"/>
              </w:rPr>
            </w:pPr>
            <w:r w:rsidRPr="001B77DB">
              <w:rPr>
                <w:highlight w:val="lightGray"/>
                <w:lang w:val="sv-SE"/>
              </w:rPr>
              <w:t>NR_FDD_FR1_B</w:t>
            </w:r>
          </w:p>
        </w:tc>
        <w:tc>
          <w:tcPr>
            <w:tcW w:w="1134" w:type="dxa"/>
            <w:tcBorders>
              <w:left w:val="single" w:sz="4" w:space="0" w:color="auto"/>
              <w:right w:val="single" w:sz="4" w:space="0" w:color="auto"/>
            </w:tcBorders>
          </w:tcPr>
          <w:p w14:paraId="4D58A9B4" w14:textId="77777777" w:rsidR="00B727C0" w:rsidRPr="001B77DB" w:rsidRDefault="00B727C0" w:rsidP="00A76119">
            <w:pPr>
              <w:pStyle w:val="TAC"/>
              <w:rPr>
                <w:rFonts w:eastAsia="SimSun"/>
                <w:highlight w:val="lightGray"/>
              </w:rPr>
            </w:pPr>
            <w:r w:rsidRPr="001B77DB">
              <w:rPr>
                <w:highlight w:val="lightGray"/>
              </w:rPr>
              <w:t>-126.5</w:t>
            </w:r>
          </w:p>
        </w:tc>
        <w:tc>
          <w:tcPr>
            <w:tcW w:w="1275" w:type="dxa"/>
            <w:tcBorders>
              <w:left w:val="single" w:sz="4" w:space="0" w:color="auto"/>
              <w:right w:val="single" w:sz="4" w:space="0" w:color="auto"/>
            </w:tcBorders>
            <w:vAlign w:val="center"/>
          </w:tcPr>
          <w:p w14:paraId="5D732AD1"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36661FF0" w14:textId="77777777" w:rsidTr="00A76119">
        <w:trPr>
          <w:trHeight w:val="74"/>
          <w:jc w:val="center"/>
        </w:trPr>
        <w:tc>
          <w:tcPr>
            <w:tcW w:w="960" w:type="dxa"/>
            <w:vMerge/>
            <w:tcBorders>
              <w:top w:val="single" w:sz="4" w:space="0" w:color="auto"/>
              <w:left w:val="single" w:sz="4" w:space="0" w:color="auto"/>
              <w:right w:val="single" w:sz="4" w:space="0" w:color="auto"/>
            </w:tcBorders>
          </w:tcPr>
          <w:p w14:paraId="459837C5"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7BA05874" w14:textId="77777777" w:rsidR="00B727C0" w:rsidRPr="001B77DB" w:rsidRDefault="00B727C0" w:rsidP="00A76119">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516E5CD1" w14:textId="77777777" w:rsidR="00B727C0" w:rsidRPr="001B77DB" w:rsidRDefault="00B727C0" w:rsidP="00A76119">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11EB8F60" w14:textId="77777777" w:rsidR="00B727C0" w:rsidRPr="001B77DB" w:rsidRDefault="00B727C0" w:rsidP="00A76119">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14E81A5D"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7481603" w14:textId="77777777" w:rsidR="00B727C0" w:rsidRPr="001B77DB" w:rsidRDefault="00B727C0" w:rsidP="00A76119">
            <w:pPr>
              <w:pStyle w:val="TAC"/>
              <w:rPr>
                <w:rFonts w:eastAsia="SimSun"/>
                <w:highlight w:val="lightGray"/>
              </w:rPr>
            </w:pPr>
            <w:r w:rsidRPr="001B77DB">
              <w:rPr>
                <w:highlight w:val="lightGray"/>
                <w:lang w:val="sv-SE"/>
              </w:rPr>
              <w:t>NR_TDD_FR1_C</w:t>
            </w:r>
          </w:p>
        </w:tc>
        <w:tc>
          <w:tcPr>
            <w:tcW w:w="1134" w:type="dxa"/>
            <w:tcBorders>
              <w:left w:val="single" w:sz="4" w:space="0" w:color="auto"/>
              <w:right w:val="single" w:sz="4" w:space="0" w:color="auto"/>
            </w:tcBorders>
            <w:vAlign w:val="center"/>
          </w:tcPr>
          <w:p w14:paraId="13813BB9" w14:textId="77777777" w:rsidR="00B727C0" w:rsidRPr="001B77DB" w:rsidRDefault="00B727C0" w:rsidP="00A76119">
            <w:pPr>
              <w:pStyle w:val="TAC"/>
              <w:rPr>
                <w:rFonts w:eastAsia="SimSun"/>
                <w:highlight w:val="lightGray"/>
              </w:rPr>
            </w:pPr>
            <w:r w:rsidRPr="001B77DB">
              <w:rPr>
                <w:highlight w:val="lightGray"/>
              </w:rPr>
              <w:t>-126</w:t>
            </w:r>
          </w:p>
        </w:tc>
        <w:tc>
          <w:tcPr>
            <w:tcW w:w="1275" w:type="dxa"/>
            <w:tcBorders>
              <w:left w:val="single" w:sz="4" w:space="0" w:color="auto"/>
              <w:right w:val="single" w:sz="4" w:space="0" w:color="auto"/>
            </w:tcBorders>
            <w:vAlign w:val="center"/>
          </w:tcPr>
          <w:p w14:paraId="5FDCD862"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673B7953" w14:textId="77777777" w:rsidTr="00A76119">
        <w:trPr>
          <w:trHeight w:val="74"/>
          <w:jc w:val="center"/>
        </w:trPr>
        <w:tc>
          <w:tcPr>
            <w:tcW w:w="960" w:type="dxa"/>
            <w:vMerge/>
            <w:tcBorders>
              <w:top w:val="single" w:sz="4" w:space="0" w:color="auto"/>
              <w:left w:val="single" w:sz="4" w:space="0" w:color="auto"/>
              <w:right w:val="single" w:sz="4" w:space="0" w:color="auto"/>
            </w:tcBorders>
          </w:tcPr>
          <w:p w14:paraId="06E40917"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753D7518" w14:textId="77777777" w:rsidR="00B727C0" w:rsidRPr="001B77DB" w:rsidRDefault="00B727C0" w:rsidP="00A76119">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51C20D55" w14:textId="77777777" w:rsidR="00B727C0" w:rsidRPr="001B77DB" w:rsidRDefault="00B727C0" w:rsidP="00A76119">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1C865A36" w14:textId="77777777" w:rsidR="00B727C0" w:rsidRPr="001B77DB" w:rsidRDefault="00B727C0" w:rsidP="00A76119">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693F8568"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44EDE509" w14:textId="77777777" w:rsidR="00B727C0" w:rsidRPr="001B77DB" w:rsidRDefault="00B727C0" w:rsidP="00A76119">
            <w:pPr>
              <w:pStyle w:val="TAC"/>
              <w:rPr>
                <w:rFonts w:eastAsia="SimSun"/>
                <w:highlight w:val="lightGray"/>
              </w:rPr>
            </w:pPr>
            <w:r w:rsidRPr="001B77DB">
              <w:rPr>
                <w:highlight w:val="lightGray"/>
                <w:lang w:val="sv-SE"/>
              </w:rPr>
              <w:t>NR_FDD_FR1_D, NR_TDD_FR1_D</w:t>
            </w:r>
          </w:p>
        </w:tc>
        <w:tc>
          <w:tcPr>
            <w:tcW w:w="1134" w:type="dxa"/>
            <w:tcBorders>
              <w:left w:val="single" w:sz="4" w:space="0" w:color="auto"/>
              <w:right w:val="single" w:sz="4" w:space="0" w:color="auto"/>
            </w:tcBorders>
            <w:vAlign w:val="center"/>
          </w:tcPr>
          <w:p w14:paraId="75786694" w14:textId="77777777" w:rsidR="00B727C0" w:rsidRPr="001B77DB" w:rsidRDefault="00B727C0" w:rsidP="00A76119">
            <w:pPr>
              <w:pStyle w:val="TAC"/>
              <w:rPr>
                <w:rFonts w:eastAsia="SimSun"/>
                <w:highlight w:val="lightGray"/>
              </w:rPr>
            </w:pPr>
            <w:r w:rsidRPr="001B77DB">
              <w:rPr>
                <w:highlight w:val="lightGray"/>
              </w:rPr>
              <w:t>-125.5</w:t>
            </w:r>
          </w:p>
        </w:tc>
        <w:tc>
          <w:tcPr>
            <w:tcW w:w="1275" w:type="dxa"/>
            <w:tcBorders>
              <w:left w:val="single" w:sz="4" w:space="0" w:color="auto"/>
              <w:right w:val="single" w:sz="4" w:space="0" w:color="auto"/>
            </w:tcBorders>
            <w:vAlign w:val="center"/>
          </w:tcPr>
          <w:p w14:paraId="27043394"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066C2A68" w14:textId="77777777" w:rsidTr="00A76119">
        <w:trPr>
          <w:trHeight w:val="74"/>
          <w:jc w:val="center"/>
        </w:trPr>
        <w:tc>
          <w:tcPr>
            <w:tcW w:w="960" w:type="dxa"/>
            <w:vMerge/>
            <w:tcBorders>
              <w:top w:val="single" w:sz="4" w:space="0" w:color="auto"/>
              <w:left w:val="single" w:sz="4" w:space="0" w:color="auto"/>
              <w:right w:val="single" w:sz="4" w:space="0" w:color="auto"/>
            </w:tcBorders>
          </w:tcPr>
          <w:p w14:paraId="6FAA46B5"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72677A9F" w14:textId="77777777" w:rsidR="00B727C0" w:rsidRPr="001B77DB" w:rsidRDefault="00B727C0" w:rsidP="00A76119">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06D8231F" w14:textId="77777777" w:rsidR="00B727C0" w:rsidRPr="001B77DB" w:rsidRDefault="00B727C0" w:rsidP="00A76119">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2CC80B65" w14:textId="77777777" w:rsidR="00B727C0" w:rsidRPr="001B77DB" w:rsidRDefault="00B727C0" w:rsidP="00A76119">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1169DED6"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596739D" w14:textId="77777777" w:rsidR="00B727C0" w:rsidRPr="001B77DB" w:rsidRDefault="00B727C0" w:rsidP="00A76119">
            <w:pPr>
              <w:pStyle w:val="TAC"/>
              <w:rPr>
                <w:rFonts w:eastAsia="SimSun"/>
                <w:highlight w:val="lightGray"/>
                <w:lang w:val="de-DE"/>
              </w:rPr>
            </w:pPr>
            <w:r w:rsidRPr="001B77DB">
              <w:rPr>
                <w:highlight w:val="lightGray"/>
                <w:lang w:val="sv-SE"/>
              </w:rPr>
              <w:t>NR_FDD_FR1_E, NR_TDD_FR1_E</w:t>
            </w:r>
          </w:p>
        </w:tc>
        <w:tc>
          <w:tcPr>
            <w:tcW w:w="1134" w:type="dxa"/>
            <w:tcBorders>
              <w:left w:val="single" w:sz="4" w:space="0" w:color="auto"/>
              <w:right w:val="single" w:sz="4" w:space="0" w:color="auto"/>
            </w:tcBorders>
            <w:vAlign w:val="center"/>
          </w:tcPr>
          <w:p w14:paraId="17DE0689" w14:textId="77777777" w:rsidR="00B727C0" w:rsidRPr="001B77DB" w:rsidRDefault="00B727C0" w:rsidP="00A76119">
            <w:pPr>
              <w:pStyle w:val="TAC"/>
              <w:rPr>
                <w:rFonts w:eastAsia="SimSun"/>
                <w:highlight w:val="lightGray"/>
              </w:rPr>
            </w:pPr>
            <w:r w:rsidRPr="001B77DB">
              <w:rPr>
                <w:highlight w:val="lightGray"/>
              </w:rPr>
              <w:t>-125</w:t>
            </w:r>
          </w:p>
        </w:tc>
        <w:tc>
          <w:tcPr>
            <w:tcW w:w="1275" w:type="dxa"/>
            <w:tcBorders>
              <w:left w:val="single" w:sz="4" w:space="0" w:color="auto"/>
              <w:right w:val="single" w:sz="4" w:space="0" w:color="auto"/>
            </w:tcBorders>
            <w:vAlign w:val="center"/>
          </w:tcPr>
          <w:p w14:paraId="3BAD6799"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0FD21D01" w14:textId="77777777" w:rsidTr="00A76119">
        <w:trPr>
          <w:trHeight w:val="74"/>
          <w:jc w:val="center"/>
        </w:trPr>
        <w:tc>
          <w:tcPr>
            <w:tcW w:w="960" w:type="dxa"/>
            <w:vMerge/>
            <w:tcBorders>
              <w:top w:val="single" w:sz="4" w:space="0" w:color="auto"/>
              <w:left w:val="single" w:sz="4" w:space="0" w:color="auto"/>
              <w:right w:val="single" w:sz="4" w:space="0" w:color="auto"/>
            </w:tcBorders>
          </w:tcPr>
          <w:p w14:paraId="7EA398BE"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65279D5E" w14:textId="77777777" w:rsidR="00B727C0" w:rsidRPr="001B77DB" w:rsidRDefault="00B727C0" w:rsidP="00A76119">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3BCD122A" w14:textId="77777777" w:rsidR="00B727C0" w:rsidRPr="001B77DB" w:rsidRDefault="00B727C0" w:rsidP="00A76119">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453EA821" w14:textId="77777777" w:rsidR="00B727C0" w:rsidRPr="001B77DB" w:rsidRDefault="00B727C0" w:rsidP="00A76119">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0FC4CFC9"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0C6404AD" w14:textId="77777777" w:rsidR="00B727C0" w:rsidRPr="001B77DB" w:rsidRDefault="00B727C0" w:rsidP="00A76119">
            <w:pPr>
              <w:pStyle w:val="TAC"/>
              <w:rPr>
                <w:rFonts w:eastAsia="SimSun"/>
                <w:highlight w:val="lightGray"/>
              </w:rPr>
            </w:pPr>
            <w:r w:rsidRPr="001B77DB">
              <w:rPr>
                <w:highlight w:val="lightGray"/>
                <w:lang w:val="sv-SE"/>
              </w:rPr>
              <w:t>NR_FDD_FR1_F</w:t>
            </w:r>
          </w:p>
        </w:tc>
        <w:tc>
          <w:tcPr>
            <w:tcW w:w="1134" w:type="dxa"/>
            <w:tcBorders>
              <w:left w:val="single" w:sz="4" w:space="0" w:color="auto"/>
              <w:right w:val="single" w:sz="4" w:space="0" w:color="auto"/>
            </w:tcBorders>
            <w:vAlign w:val="center"/>
          </w:tcPr>
          <w:p w14:paraId="74140C3A" w14:textId="77777777" w:rsidR="00B727C0" w:rsidRPr="001B77DB" w:rsidRDefault="00B727C0" w:rsidP="00A76119">
            <w:pPr>
              <w:pStyle w:val="TAC"/>
              <w:rPr>
                <w:rFonts w:eastAsia="SimSun"/>
                <w:highlight w:val="lightGray"/>
              </w:rPr>
            </w:pPr>
            <w:r w:rsidRPr="001B77DB">
              <w:rPr>
                <w:highlight w:val="lightGray"/>
              </w:rPr>
              <w:t>-124.5</w:t>
            </w:r>
          </w:p>
        </w:tc>
        <w:tc>
          <w:tcPr>
            <w:tcW w:w="1275" w:type="dxa"/>
            <w:tcBorders>
              <w:left w:val="single" w:sz="4" w:space="0" w:color="auto"/>
              <w:right w:val="single" w:sz="4" w:space="0" w:color="auto"/>
            </w:tcBorders>
            <w:vAlign w:val="center"/>
          </w:tcPr>
          <w:p w14:paraId="402613CB"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33C0B22F" w14:textId="77777777" w:rsidTr="00A76119">
        <w:trPr>
          <w:trHeight w:val="74"/>
          <w:jc w:val="center"/>
        </w:trPr>
        <w:tc>
          <w:tcPr>
            <w:tcW w:w="960" w:type="dxa"/>
            <w:vMerge/>
            <w:tcBorders>
              <w:top w:val="single" w:sz="4" w:space="0" w:color="auto"/>
              <w:left w:val="single" w:sz="4" w:space="0" w:color="auto"/>
              <w:right w:val="single" w:sz="4" w:space="0" w:color="auto"/>
            </w:tcBorders>
          </w:tcPr>
          <w:p w14:paraId="0AAF6311"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05784365" w14:textId="77777777" w:rsidR="00B727C0" w:rsidRPr="001B77DB" w:rsidRDefault="00B727C0" w:rsidP="00A76119">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71BE205A" w14:textId="77777777" w:rsidR="00B727C0" w:rsidRPr="001B77DB" w:rsidRDefault="00B727C0" w:rsidP="00A76119">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25EC1269" w14:textId="77777777" w:rsidR="00B727C0" w:rsidRPr="001B77DB" w:rsidRDefault="00B727C0" w:rsidP="00A76119">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6C8B0768"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CA802A4" w14:textId="77777777" w:rsidR="00B727C0" w:rsidRPr="001B77DB" w:rsidRDefault="00B727C0" w:rsidP="00A76119">
            <w:pPr>
              <w:pStyle w:val="TAC"/>
              <w:rPr>
                <w:rFonts w:eastAsia="SimSun"/>
                <w:highlight w:val="lightGray"/>
              </w:rPr>
            </w:pPr>
            <w:r w:rsidRPr="001B77DB">
              <w:rPr>
                <w:highlight w:val="lightGray"/>
                <w:lang w:val="sv-SE"/>
              </w:rPr>
              <w:t>NR_FDD_FR1_G, NR_TDD_FR1_G</w:t>
            </w:r>
          </w:p>
        </w:tc>
        <w:tc>
          <w:tcPr>
            <w:tcW w:w="1134" w:type="dxa"/>
            <w:tcBorders>
              <w:left w:val="single" w:sz="4" w:space="0" w:color="auto"/>
              <w:right w:val="single" w:sz="4" w:space="0" w:color="auto"/>
            </w:tcBorders>
            <w:vAlign w:val="center"/>
          </w:tcPr>
          <w:p w14:paraId="447A09BF" w14:textId="77777777" w:rsidR="00B727C0" w:rsidRPr="001B77DB" w:rsidRDefault="00B727C0" w:rsidP="00A76119">
            <w:pPr>
              <w:pStyle w:val="TAC"/>
              <w:rPr>
                <w:rFonts w:eastAsia="SimSun"/>
                <w:highlight w:val="lightGray"/>
              </w:rPr>
            </w:pPr>
            <w:r w:rsidRPr="001B77DB">
              <w:rPr>
                <w:highlight w:val="lightGray"/>
              </w:rPr>
              <w:t>-124</w:t>
            </w:r>
          </w:p>
        </w:tc>
        <w:tc>
          <w:tcPr>
            <w:tcW w:w="1275" w:type="dxa"/>
            <w:tcBorders>
              <w:left w:val="single" w:sz="4" w:space="0" w:color="auto"/>
              <w:right w:val="single" w:sz="4" w:space="0" w:color="auto"/>
            </w:tcBorders>
            <w:vAlign w:val="center"/>
          </w:tcPr>
          <w:p w14:paraId="18D4B8C2"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0D3089A9" w14:textId="77777777" w:rsidTr="00A76119">
        <w:trPr>
          <w:trHeight w:val="73"/>
          <w:jc w:val="center"/>
        </w:trPr>
        <w:tc>
          <w:tcPr>
            <w:tcW w:w="960" w:type="dxa"/>
            <w:vMerge/>
            <w:tcBorders>
              <w:left w:val="single" w:sz="4" w:space="0" w:color="auto"/>
              <w:bottom w:val="single" w:sz="4" w:space="0" w:color="auto"/>
              <w:right w:val="single" w:sz="4" w:space="0" w:color="auto"/>
            </w:tcBorders>
          </w:tcPr>
          <w:p w14:paraId="02808866"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17FD63EF" w14:textId="77777777" w:rsidR="00B727C0" w:rsidRPr="001B77DB" w:rsidRDefault="00B727C0" w:rsidP="00A76119">
            <w:pPr>
              <w:pStyle w:val="TAC"/>
              <w:rPr>
                <w:rFonts w:eastAsia="SimSun"/>
                <w:highlight w:val="lightGray"/>
              </w:rPr>
            </w:pPr>
          </w:p>
        </w:tc>
        <w:tc>
          <w:tcPr>
            <w:tcW w:w="992" w:type="dxa"/>
            <w:vMerge/>
            <w:tcBorders>
              <w:left w:val="single" w:sz="4" w:space="0" w:color="auto"/>
              <w:right w:val="single" w:sz="4" w:space="0" w:color="auto"/>
            </w:tcBorders>
            <w:vAlign w:val="center"/>
          </w:tcPr>
          <w:p w14:paraId="6EEF881D"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bottom w:val="single" w:sz="4" w:space="0" w:color="auto"/>
              <w:right w:val="single" w:sz="4" w:space="0" w:color="auto"/>
            </w:tcBorders>
            <w:vAlign w:val="center"/>
          </w:tcPr>
          <w:p w14:paraId="7645AB88" w14:textId="77777777" w:rsidR="00B727C0" w:rsidRPr="001B77DB" w:rsidRDefault="00B727C0" w:rsidP="00A76119">
            <w:pPr>
              <w:pStyle w:val="TAC"/>
              <w:rPr>
                <w:rFonts w:eastAsia="SimSun"/>
                <w:highlight w:val="lightGray"/>
              </w:rPr>
            </w:pPr>
          </w:p>
        </w:tc>
        <w:tc>
          <w:tcPr>
            <w:tcW w:w="1367" w:type="dxa"/>
            <w:vMerge/>
            <w:tcBorders>
              <w:left w:val="single" w:sz="4" w:space="0" w:color="auto"/>
              <w:bottom w:val="single" w:sz="4" w:space="0" w:color="auto"/>
              <w:right w:val="single" w:sz="4" w:space="0" w:color="auto"/>
            </w:tcBorders>
            <w:vAlign w:val="center"/>
          </w:tcPr>
          <w:p w14:paraId="69D268EE"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48105B49" w14:textId="77777777" w:rsidR="00B727C0" w:rsidRPr="001B77DB" w:rsidRDefault="00B727C0" w:rsidP="00A76119">
            <w:pPr>
              <w:pStyle w:val="TAC"/>
              <w:rPr>
                <w:rFonts w:eastAsia="SimSun"/>
                <w:highlight w:val="lightGray"/>
              </w:rPr>
            </w:pPr>
            <w:r w:rsidRPr="001B77DB">
              <w:rPr>
                <w:highlight w:val="lightGray"/>
                <w:lang w:val="sv-SE"/>
              </w:rPr>
              <w:t>NR_FDD_FR1_H</w:t>
            </w:r>
          </w:p>
        </w:tc>
        <w:tc>
          <w:tcPr>
            <w:tcW w:w="1134" w:type="dxa"/>
            <w:tcBorders>
              <w:left w:val="single" w:sz="4" w:space="0" w:color="auto"/>
              <w:bottom w:val="single" w:sz="4" w:space="0" w:color="auto"/>
              <w:right w:val="single" w:sz="4" w:space="0" w:color="auto"/>
            </w:tcBorders>
            <w:vAlign w:val="center"/>
          </w:tcPr>
          <w:p w14:paraId="368ADDC8" w14:textId="77777777" w:rsidR="00B727C0" w:rsidRPr="001B77DB" w:rsidRDefault="00B727C0" w:rsidP="00A76119">
            <w:pPr>
              <w:pStyle w:val="TAC"/>
              <w:rPr>
                <w:rFonts w:eastAsia="SimSun"/>
                <w:highlight w:val="lightGray"/>
              </w:rPr>
            </w:pPr>
            <w:r w:rsidRPr="001B77DB">
              <w:rPr>
                <w:highlight w:val="lightGray"/>
              </w:rPr>
              <w:t>-123.5</w:t>
            </w:r>
          </w:p>
        </w:tc>
        <w:tc>
          <w:tcPr>
            <w:tcW w:w="1275" w:type="dxa"/>
            <w:tcBorders>
              <w:left w:val="single" w:sz="4" w:space="0" w:color="auto"/>
              <w:bottom w:val="single" w:sz="4" w:space="0" w:color="auto"/>
              <w:right w:val="single" w:sz="4" w:space="0" w:color="auto"/>
            </w:tcBorders>
            <w:vAlign w:val="center"/>
          </w:tcPr>
          <w:p w14:paraId="086B0878"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3320CF5E" w14:textId="77777777" w:rsidTr="00A76119">
        <w:trPr>
          <w:jc w:val="center"/>
        </w:trPr>
        <w:tc>
          <w:tcPr>
            <w:tcW w:w="960" w:type="dxa"/>
            <w:tcBorders>
              <w:top w:val="single" w:sz="4" w:space="0" w:color="auto"/>
              <w:left w:val="single" w:sz="4" w:space="0" w:color="auto"/>
              <w:bottom w:val="single" w:sz="4" w:space="0" w:color="auto"/>
              <w:right w:val="single" w:sz="4" w:space="0" w:color="auto"/>
            </w:tcBorders>
            <w:hideMark/>
          </w:tcPr>
          <w:p w14:paraId="1A1DD65D" w14:textId="77777777" w:rsidR="00B727C0" w:rsidRPr="007B6080" w:rsidRDefault="00B727C0" w:rsidP="00A76119">
            <w:pPr>
              <w:pStyle w:val="TAL"/>
              <w:rPr>
                <w:highlight w:val="yellow"/>
              </w:rPr>
            </w:pPr>
            <w:r w:rsidRPr="007B6080">
              <w:rPr>
                <w:rFonts w:eastAsia="SimSun"/>
                <w:highlight w:val="yellow"/>
              </w:rPr>
              <w:t xml:space="preserve">42 </w:t>
            </w:r>
          </w:p>
        </w:tc>
        <w:tc>
          <w:tcPr>
            <w:tcW w:w="1163" w:type="dxa"/>
            <w:vMerge/>
            <w:tcBorders>
              <w:left w:val="single" w:sz="4" w:space="0" w:color="auto"/>
              <w:right w:val="single" w:sz="4" w:space="0" w:color="auto"/>
            </w:tcBorders>
            <w:vAlign w:val="center"/>
            <w:hideMark/>
          </w:tcPr>
          <w:p w14:paraId="05B56995" w14:textId="77777777" w:rsidR="00B727C0" w:rsidRPr="007B6080" w:rsidRDefault="00B727C0" w:rsidP="00A76119">
            <w:pPr>
              <w:spacing w:after="0"/>
              <w:rPr>
                <w:rFonts w:ascii="Arial" w:eastAsia="SimSun" w:hAnsi="Arial"/>
                <w:sz w:val="18"/>
                <w:highlight w:val="yellow"/>
              </w:rPr>
            </w:pPr>
          </w:p>
        </w:tc>
        <w:tc>
          <w:tcPr>
            <w:tcW w:w="992" w:type="dxa"/>
            <w:vMerge/>
            <w:tcBorders>
              <w:left w:val="single" w:sz="4" w:space="0" w:color="auto"/>
              <w:bottom w:val="single" w:sz="4" w:space="0" w:color="auto"/>
              <w:right w:val="single" w:sz="4" w:space="0" w:color="auto"/>
            </w:tcBorders>
            <w:vAlign w:val="center"/>
            <w:hideMark/>
          </w:tcPr>
          <w:p w14:paraId="1BA02AA9" w14:textId="77777777" w:rsidR="00B727C0" w:rsidRPr="007B6080" w:rsidRDefault="00B727C0" w:rsidP="00A76119">
            <w:pPr>
              <w:spacing w:after="0"/>
              <w:rPr>
                <w:rFonts w:ascii="Arial" w:eastAsia="SimSun" w:hAnsi="Arial"/>
                <w:sz w:val="18"/>
                <w:highlight w:val="yellow"/>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914B57" w14:textId="77777777" w:rsidR="00B727C0" w:rsidRPr="007B6080" w:rsidRDefault="00B727C0" w:rsidP="00A76119">
            <w:pPr>
              <w:pStyle w:val="TAC"/>
              <w:rPr>
                <w:highlight w:val="yellow"/>
              </w:rPr>
            </w:pPr>
            <w:r w:rsidRPr="007B6080">
              <w:rPr>
                <w:rFonts w:eastAsia="SimSun"/>
                <w:highlight w:val="yellow"/>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304406A" w14:textId="77777777" w:rsidR="00B727C0" w:rsidRPr="007B6080" w:rsidRDefault="00B727C0" w:rsidP="00A76119">
            <w:pPr>
              <w:pStyle w:val="TAC"/>
              <w:rPr>
                <w:highlight w:val="yellow"/>
              </w:rPr>
            </w:pPr>
            <w:r w:rsidRPr="007B6080">
              <w:rPr>
                <w:rFonts w:eastAsia="SimSun"/>
                <w:highlight w:val="yellow"/>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5280D5B" w14:textId="77777777" w:rsidR="00B727C0" w:rsidRPr="007B6080" w:rsidRDefault="00B727C0" w:rsidP="00A76119">
            <w:pPr>
              <w:pStyle w:val="TAC"/>
              <w:rPr>
                <w:highlight w:val="yellow"/>
              </w:rPr>
            </w:pPr>
            <w:r w:rsidRPr="007B6080">
              <w:rPr>
                <w:rFonts w:eastAsia="SimSun"/>
                <w:highlight w:val="yellow"/>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9536A5" w14:textId="77777777" w:rsidR="00B727C0" w:rsidRPr="007B6080" w:rsidRDefault="00B727C0" w:rsidP="00A76119">
            <w:pPr>
              <w:pStyle w:val="TAC"/>
              <w:rPr>
                <w:highlight w:val="yellow"/>
              </w:rPr>
            </w:pPr>
            <w:r w:rsidRPr="007B6080">
              <w:rPr>
                <w:rFonts w:eastAsia="SimSun"/>
                <w:highlight w:val="yellow"/>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5E48EE" w14:textId="77777777" w:rsidR="00B727C0" w:rsidRPr="007B6080" w:rsidRDefault="00B727C0" w:rsidP="00A76119">
            <w:pPr>
              <w:pStyle w:val="TAC"/>
              <w:rPr>
                <w:highlight w:val="yellow"/>
              </w:rPr>
            </w:pPr>
            <w:r w:rsidRPr="007B6080">
              <w:rPr>
                <w:rFonts w:eastAsia="SimSun"/>
                <w:highlight w:val="yellow"/>
              </w:rPr>
              <w:t>Note 6</w:t>
            </w:r>
          </w:p>
        </w:tc>
      </w:tr>
      <w:tr w:rsidR="00B727C0" w:rsidRPr="001B77DB" w14:paraId="5F40FCC4" w14:textId="77777777" w:rsidTr="00A76119">
        <w:trPr>
          <w:trHeight w:val="21"/>
          <w:jc w:val="center"/>
        </w:trPr>
        <w:tc>
          <w:tcPr>
            <w:tcW w:w="960" w:type="dxa"/>
            <w:vMerge w:val="restart"/>
            <w:tcBorders>
              <w:top w:val="single" w:sz="4" w:space="0" w:color="auto"/>
              <w:left w:val="single" w:sz="4" w:space="0" w:color="auto"/>
              <w:right w:val="single" w:sz="4" w:space="0" w:color="auto"/>
            </w:tcBorders>
            <w:hideMark/>
          </w:tcPr>
          <w:p w14:paraId="0CC01B20" w14:textId="77777777" w:rsidR="00B727C0" w:rsidRPr="001B77DB" w:rsidRDefault="00B727C0" w:rsidP="00A76119">
            <w:pPr>
              <w:pStyle w:val="TAL"/>
              <w:rPr>
                <w:highlight w:val="lightGray"/>
              </w:rPr>
            </w:pPr>
            <w:r w:rsidRPr="001B77DB">
              <w:rPr>
                <w:rFonts w:eastAsia="SimSun"/>
                <w:highlight w:val="lightGray"/>
              </w:rPr>
              <w:t xml:space="preserve">48 </w:t>
            </w:r>
          </w:p>
        </w:tc>
        <w:tc>
          <w:tcPr>
            <w:tcW w:w="1163" w:type="dxa"/>
            <w:vMerge/>
            <w:tcBorders>
              <w:left w:val="single" w:sz="4" w:space="0" w:color="auto"/>
              <w:right w:val="single" w:sz="4" w:space="0" w:color="auto"/>
            </w:tcBorders>
            <w:vAlign w:val="center"/>
            <w:hideMark/>
          </w:tcPr>
          <w:p w14:paraId="40DD4329" w14:textId="77777777" w:rsidR="00B727C0" w:rsidRPr="001B77DB" w:rsidRDefault="00B727C0" w:rsidP="00A76119">
            <w:pPr>
              <w:spacing w:after="0"/>
              <w:rPr>
                <w:rFonts w:ascii="Arial" w:eastAsia="SimSun" w:hAnsi="Arial"/>
                <w:sz w:val="18"/>
                <w:highlight w:val="lightGray"/>
              </w:rPr>
            </w:pPr>
          </w:p>
        </w:tc>
        <w:tc>
          <w:tcPr>
            <w:tcW w:w="992" w:type="dxa"/>
            <w:vMerge w:val="restart"/>
            <w:tcBorders>
              <w:top w:val="single" w:sz="4" w:space="0" w:color="auto"/>
              <w:left w:val="single" w:sz="4" w:space="0" w:color="auto"/>
              <w:right w:val="single" w:sz="4" w:space="0" w:color="auto"/>
            </w:tcBorders>
            <w:vAlign w:val="center"/>
            <w:hideMark/>
          </w:tcPr>
          <w:p w14:paraId="03666001" w14:textId="77777777" w:rsidR="00B727C0" w:rsidRPr="001B77DB" w:rsidRDefault="00B727C0" w:rsidP="00A76119">
            <w:pPr>
              <w:pStyle w:val="TAC"/>
              <w:rPr>
                <w:highlight w:val="lightGray"/>
                <w:lang w:val="sv-SE"/>
              </w:rPr>
            </w:pPr>
            <w:r w:rsidRPr="001B77DB">
              <w:rPr>
                <w:rFonts w:eastAsia="SimSun"/>
                <w:highlight w:val="lightGray"/>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097DAD41" w14:textId="77777777" w:rsidR="00B727C0" w:rsidRPr="001B77DB" w:rsidRDefault="00B727C0" w:rsidP="00A76119">
            <w:pPr>
              <w:pStyle w:val="TAC"/>
              <w:rPr>
                <w:highlight w:val="lightGray"/>
              </w:rPr>
            </w:pPr>
            <w:r w:rsidRPr="001B77DB">
              <w:rPr>
                <w:rFonts w:eastAsia="SimSun"/>
                <w:highlight w:val="lightGray"/>
              </w:rPr>
              <w:t>≥ 48</w:t>
            </w:r>
          </w:p>
        </w:tc>
        <w:tc>
          <w:tcPr>
            <w:tcW w:w="1367" w:type="dxa"/>
            <w:vMerge w:val="restart"/>
            <w:tcBorders>
              <w:top w:val="single" w:sz="4" w:space="0" w:color="auto"/>
              <w:left w:val="single" w:sz="4" w:space="0" w:color="auto"/>
              <w:right w:val="single" w:sz="4" w:space="0" w:color="auto"/>
            </w:tcBorders>
            <w:vAlign w:val="center"/>
            <w:hideMark/>
          </w:tcPr>
          <w:p w14:paraId="356C5481" w14:textId="77777777" w:rsidR="00B727C0" w:rsidRPr="001B77DB" w:rsidRDefault="00B727C0" w:rsidP="00A76119">
            <w:pPr>
              <w:pStyle w:val="TAC"/>
              <w:rPr>
                <w:highlight w:val="lightGray"/>
              </w:rPr>
            </w:pPr>
            <w:r w:rsidRPr="001B77DB">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hideMark/>
          </w:tcPr>
          <w:p w14:paraId="17F2B40E" w14:textId="77777777" w:rsidR="00B727C0" w:rsidRPr="001B77DB" w:rsidRDefault="00B727C0" w:rsidP="00A76119">
            <w:pPr>
              <w:pStyle w:val="TAC"/>
              <w:rPr>
                <w:highlight w:val="lightGray"/>
              </w:rPr>
            </w:pPr>
            <w:r w:rsidRPr="001B77DB">
              <w:rPr>
                <w:highlight w:val="lightGray"/>
              </w:rPr>
              <w:t xml:space="preserve">NR_FDD_FR1_A, NR_TDD_FR1_A, </w:t>
            </w:r>
            <w:r w:rsidRPr="001B77DB">
              <w:rPr>
                <w:highlight w:val="lightGray"/>
                <w:lang w:val="en-US"/>
              </w:rPr>
              <w:t>NR_SDL_FR1_A</w:t>
            </w:r>
          </w:p>
        </w:tc>
        <w:tc>
          <w:tcPr>
            <w:tcW w:w="1134" w:type="dxa"/>
            <w:tcBorders>
              <w:top w:val="single" w:sz="4" w:space="0" w:color="auto"/>
              <w:left w:val="single" w:sz="4" w:space="0" w:color="auto"/>
              <w:right w:val="single" w:sz="4" w:space="0" w:color="auto"/>
            </w:tcBorders>
            <w:vAlign w:val="center"/>
            <w:hideMark/>
          </w:tcPr>
          <w:p w14:paraId="54F232BC" w14:textId="77777777" w:rsidR="00B727C0" w:rsidRPr="001B77DB" w:rsidRDefault="00B727C0" w:rsidP="00A76119">
            <w:pPr>
              <w:pStyle w:val="TAC"/>
              <w:rPr>
                <w:highlight w:val="lightGray"/>
              </w:rPr>
            </w:pPr>
            <w:r w:rsidRPr="001B77DB">
              <w:rPr>
                <w:highlight w:val="lightGray"/>
              </w:rPr>
              <w:t>-124</w:t>
            </w:r>
          </w:p>
        </w:tc>
        <w:tc>
          <w:tcPr>
            <w:tcW w:w="1275" w:type="dxa"/>
            <w:tcBorders>
              <w:top w:val="single" w:sz="4" w:space="0" w:color="auto"/>
              <w:left w:val="single" w:sz="4" w:space="0" w:color="auto"/>
              <w:right w:val="single" w:sz="4" w:space="0" w:color="auto"/>
            </w:tcBorders>
            <w:vAlign w:val="center"/>
            <w:hideMark/>
          </w:tcPr>
          <w:p w14:paraId="6A91323B" w14:textId="77777777" w:rsidR="00B727C0" w:rsidRPr="001B77DB" w:rsidRDefault="00B727C0" w:rsidP="00A76119">
            <w:pPr>
              <w:pStyle w:val="TAC"/>
              <w:rPr>
                <w:highlight w:val="lightGray"/>
              </w:rPr>
            </w:pPr>
            <w:r w:rsidRPr="001B77DB">
              <w:rPr>
                <w:rFonts w:eastAsia="SimSun" w:hint="eastAsia"/>
                <w:highlight w:val="lightGray"/>
              </w:rPr>
              <w:t>-50</w:t>
            </w:r>
          </w:p>
        </w:tc>
      </w:tr>
      <w:tr w:rsidR="00B727C0" w:rsidRPr="001B77DB" w14:paraId="4646FE5D" w14:textId="77777777" w:rsidTr="00A76119">
        <w:trPr>
          <w:trHeight w:val="21"/>
          <w:jc w:val="center"/>
        </w:trPr>
        <w:tc>
          <w:tcPr>
            <w:tcW w:w="960" w:type="dxa"/>
            <w:vMerge/>
            <w:tcBorders>
              <w:top w:val="single" w:sz="4" w:space="0" w:color="auto"/>
              <w:left w:val="single" w:sz="4" w:space="0" w:color="auto"/>
              <w:right w:val="single" w:sz="4" w:space="0" w:color="auto"/>
            </w:tcBorders>
          </w:tcPr>
          <w:p w14:paraId="5B2DC44B"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05D049F7" w14:textId="77777777" w:rsidR="00B727C0" w:rsidRPr="001B77DB" w:rsidRDefault="00B727C0" w:rsidP="00A76119">
            <w:pPr>
              <w:spacing w:after="0"/>
              <w:rPr>
                <w:rFonts w:ascii="Arial" w:eastAsia="SimSun" w:hAnsi="Arial"/>
                <w:sz w:val="18"/>
                <w:highlight w:val="lightGray"/>
              </w:rPr>
            </w:pPr>
          </w:p>
        </w:tc>
        <w:tc>
          <w:tcPr>
            <w:tcW w:w="992" w:type="dxa"/>
            <w:vMerge/>
            <w:tcBorders>
              <w:top w:val="single" w:sz="4" w:space="0" w:color="auto"/>
              <w:left w:val="single" w:sz="4" w:space="0" w:color="auto"/>
              <w:right w:val="single" w:sz="4" w:space="0" w:color="auto"/>
            </w:tcBorders>
            <w:vAlign w:val="center"/>
          </w:tcPr>
          <w:p w14:paraId="22B23E9B" w14:textId="77777777" w:rsidR="00B727C0" w:rsidRPr="001B77DB" w:rsidRDefault="00B727C0" w:rsidP="00A76119">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2B188ACA" w14:textId="77777777" w:rsidR="00B727C0" w:rsidRPr="001B77DB" w:rsidRDefault="00B727C0" w:rsidP="00A76119">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67912FFC"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47EAD720" w14:textId="77777777" w:rsidR="00B727C0" w:rsidRPr="001B77DB" w:rsidRDefault="00B727C0" w:rsidP="00A76119">
            <w:pPr>
              <w:pStyle w:val="TAC"/>
              <w:rPr>
                <w:rFonts w:eastAsia="SimSun"/>
                <w:highlight w:val="lightGray"/>
              </w:rPr>
            </w:pPr>
            <w:r w:rsidRPr="001B77DB">
              <w:rPr>
                <w:highlight w:val="lightGray"/>
                <w:lang w:val="sv-SE"/>
              </w:rPr>
              <w:t>NR_FDD_FR1_B</w:t>
            </w:r>
          </w:p>
        </w:tc>
        <w:tc>
          <w:tcPr>
            <w:tcW w:w="1134" w:type="dxa"/>
            <w:tcBorders>
              <w:left w:val="single" w:sz="4" w:space="0" w:color="auto"/>
              <w:right w:val="single" w:sz="4" w:space="0" w:color="auto"/>
            </w:tcBorders>
          </w:tcPr>
          <w:p w14:paraId="174BB4C7" w14:textId="77777777" w:rsidR="00B727C0" w:rsidRPr="001B77DB" w:rsidRDefault="00B727C0" w:rsidP="00A76119">
            <w:pPr>
              <w:pStyle w:val="TAC"/>
              <w:rPr>
                <w:rFonts w:eastAsia="SimSun"/>
                <w:highlight w:val="lightGray"/>
              </w:rPr>
            </w:pPr>
            <w:r w:rsidRPr="001B77DB">
              <w:rPr>
                <w:highlight w:val="lightGray"/>
              </w:rPr>
              <w:t>-123.5</w:t>
            </w:r>
          </w:p>
        </w:tc>
        <w:tc>
          <w:tcPr>
            <w:tcW w:w="1275" w:type="dxa"/>
            <w:tcBorders>
              <w:left w:val="single" w:sz="4" w:space="0" w:color="auto"/>
              <w:right w:val="single" w:sz="4" w:space="0" w:color="auto"/>
            </w:tcBorders>
            <w:vAlign w:val="center"/>
          </w:tcPr>
          <w:p w14:paraId="4E62FB14"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6D0C334B" w14:textId="77777777" w:rsidTr="00A76119">
        <w:trPr>
          <w:trHeight w:val="21"/>
          <w:jc w:val="center"/>
        </w:trPr>
        <w:tc>
          <w:tcPr>
            <w:tcW w:w="960" w:type="dxa"/>
            <w:vMerge/>
            <w:tcBorders>
              <w:left w:val="single" w:sz="4" w:space="0" w:color="auto"/>
              <w:right w:val="single" w:sz="4" w:space="0" w:color="auto"/>
            </w:tcBorders>
          </w:tcPr>
          <w:p w14:paraId="2C99164B"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07F9134A"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7965C1C4"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4FC76BC5" w14:textId="77777777" w:rsidR="00B727C0" w:rsidRPr="001B77DB" w:rsidRDefault="00B727C0" w:rsidP="00A76119">
            <w:pPr>
              <w:pStyle w:val="TAC"/>
              <w:rPr>
                <w:rFonts w:eastAsia="SimSun"/>
                <w:highlight w:val="lightGray"/>
              </w:rPr>
            </w:pPr>
          </w:p>
        </w:tc>
        <w:tc>
          <w:tcPr>
            <w:tcW w:w="1367" w:type="dxa"/>
            <w:vMerge/>
            <w:tcBorders>
              <w:left w:val="single" w:sz="4" w:space="0" w:color="auto"/>
              <w:right w:val="single" w:sz="4" w:space="0" w:color="auto"/>
            </w:tcBorders>
            <w:vAlign w:val="center"/>
          </w:tcPr>
          <w:p w14:paraId="307E503D"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8D90EAC" w14:textId="77777777" w:rsidR="00B727C0" w:rsidRPr="001B77DB" w:rsidRDefault="00B727C0" w:rsidP="00A76119">
            <w:pPr>
              <w:pStyle w:val="TAC"/>
              <w:rPr>
                <w:rFonts w:eastAsia="SimSun"/>
                <w:highlight w:val="lightGray"/>
              </w:rPr>
            </w:pPr>
            <w:r w:rsidRPr="001B77DB">
              <w:rPr>
                <w:highlight w:val="lightGray"/>
                <w:lang w:val="sv-SE"/>
              </w:rPr>
              <w:t>NR_TDD_FR1_C</w:t>
            </w:r>
          </w:p>
        </w:tc>
        <w:tc>
          <w:tcPr>
            <w:tcW w:w="1134" w:type="dxa"/>
            <w:tcBorders>
              <w:left w:val="single" w:sz="4" w:space="0" w:color="auto"/>
              <w:right w:val="single" w:sz="4" w:space="0" w:color="auto"/>
            </w:tcBorders>
            <w:vAlign w:val="center"/>
          </w:tcPr>
          <w:p w14:paraId="3A14C682" w14:textId="77777777" w:rsidR="00B727C0" w:rsidRPr="001B77DB" w:rsidRDefault="00B727C0" w:rsidP="00A76119">
            <w:pPr>
              <w:pStyle w:val="TAC"/>
              <w:rPr>
                <w:rFonts w:eastAsia="SimSun"/>
                <w:highlight w:val="lightGray"/>
              </w:rPr>
            </w:pPr>
            <w:r w:rsidRPr="001B77DB">
              <w:rPr>
                <w:highlight w:val="lightGray"/>
              </w:rPr>
              <w:t>-123</w:t>
            </w:r>
          </w:p>
        </w:tc>
        <w:tc>
          <w:tcPr>
            <w:tcW w:w="1275" w:type="dxa"/>
            <w:tcBorders>
              <w:left w:val="single" w:sz="4" w:space="0" w:color="auto"/>
              <w:right w:val="single" w:sz="4" w:space="0" w:color="auto"/>
            </w:tcBorders>
            <w:vAlign w:val="center"/>
          </w:tcPr>
          <w:p w14:paraId="4A1043F7"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4E28A02D" w14:textId="77777777" w:rsidTr="00A76119">
        <w:trPr>
          <w:trHeight w:val="21"/>
          <w:jc w:val="center"/>
        </w:trPr>
        <w:tc>
          <w:tcPr>
            <w:tcW w:w="960" w:type="dxa"/>
            <w:vMerge/>
            <w:tcBorders>
              <w:left w:val="single" w:sz="4" w:space="0" w:color="auto"/>
              <w:right w:val="single" w:sz="4" w:space="0" w:color="auto"/>
            </w:tcBorders>
          </w:tcPr>
          <w:p w14:paraId="0818B8EA"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377A9571"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74C3DEDF"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194A1483" w14:textId="77777777" w:rsidR="00B727C0" w:rsidRPr="001B77DB" w:rsidRDefault="00B727C0" w:rsidP="00A76119">
            <w:pPr>
              <w:pStyle w:val="TAC"/>
              <w:rPr>
                <w:rFonts w:eastAsia="SimSun"/>
                <w:highlight w:val="lightGray"/>
              </w:rPr>
            </w:pPr>
          </w:p>
        </w:tc>
        <w:tc>
          <w:tcPr>
            <w:tcW w:w="1367" w:type="dxa"/>
            <w:vMerge/>
            <w:tcBorders>
              <w:left w:val="single" w:sz="4" w:space="0" w:color="auto"/>
              <w:right w:val="single" w:sz="4" w:space="0" w:color="auto"/>
            </w:tcBorders>
            <w:vAlign w:val="center"/>
          </w:tcPr>
          <w:p w14:paraId="4A01B709"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ED7BF1E" w14:textId="77777777" w:rsidR="00B727C0" w:rsidRPr="001B77DB" w:rsidRDefault="00B727C0" w:rsidP="00A76119">
            <w:pPr>
              <w:pStyle w:val="TAC"/>
              <w:rPr>
                <w:rFonts w:eastAsia="SimSun"/>
                <w:highlight w:val="lightGray"/>
              </w:rPr>
            </w:pPr>
            <w:r w:rsidRPr="001B77DB">
              <w:rPr>
                <w:highlight w:val="lightGray"/>
                <w:lang w:val="sv-SE"/>
              </w:rPr>
              <w:t>NR_FDD_FR1_D, NR_TDD_FR1_D</w:t>
            </w:r>
          </w:p>
        </w:tc>
        <w:tc>
          <w:tcPr>
            <w:tcW w:w="1134" w:type="dxa"/>
            <w:tcBorders>
              <w:left w:val="single" w:sz="4" w:space="0" w:color="auto"/>
              <w:right w:val="single" w:sz="4" w:space="0" w:color="auto"/>
            </w:tcBorders>
            <w:vAlign w:val="center"/>
          </w:tcPr>
          <w:p w14:paraId="75CBBC7C" w14:textId="77777777" w:rsidR="00B727C0" w:rsidRPr="001B77DB" w:rsidRDefault="00B727C0" w:rsidP="00A76119">
            <w:pPr>
              <w:pStyle w:val="TAC"/>
              <w:rPr>
                <w:rFonts w:eastAsia="SimSun"/>
                <w:highlight w:val="lightGray"/>
              </w:rPr>
            </w:pPr>
            <w:r w:rsidRPr="001B77DB">
              <w:rPr>
                <w:highlight w:val="lightGray"/>
              </w:rPr>
              <w:t>-122.5</w:t>
            </w:r>
          </w:p>
        </w:tc>
        <w:tc>
          <w:tcPr>
            <w:tcW w:w="1275" w:type="dxa"/>
            <w:tcBorders>
              <w:left w:val="single" w:sz="4" w:space="0" w:color="auto"/>
              <w:right w:val="single" w:sz="4" w:space="0" w:color="auto"/>
            </w:tcBorders>
            <w:vAlign w:val="center"/>
          </w:tcPr>
          <w:p w14:paraId="240AD20A"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445F8524" w14:textId="77777777" w:rsidTr="00A76119">
        <w:trPr>
          <w:trHeight w:val="21"/>
          <w:jc w:val="center"/>
        </w:trPr>
        <w:tc>
          <w:tcPr>
            <w:tcW w:w="960" w:type="dxa"/>
            <w:vMerge/>
            <w:tcBorders>
              <w:left w:val="single" w:sz="4" w:space="0" w:color="auto"/>
              <w:right w:val="single" w:sz="4" w:space="0" w:color="auto"/>
            </w:tcBorders>
          </w:tcPr>
          <w:p w14:paraId="0795B053"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149A08B1"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744C2C0A"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29426F40" w14:textId="77777777" w:rsidR="00B727C0" w:rsidRPr="001B77DB" w:rsidRDefault="00B727C0" w:rsidP="00A76119">
            <w:pPr>
              <w:pStyle w:val="TAC"/>
              <w:rPr>
                <w:rFonts w:eastAsia="SimSun"/>
                <w:highlight w:val="lightGray"/>
              </w:rPr>
            </w:pPr>
          </w:p>
        </w:tc>
        <w:tc>
          <w:tcPr>
            <w:tcW w:w="1367" w:type="dxa"/>
            <w:vMerge/>
            <w:tcBorders>
              <w:left w:val="single" w:sz="4" w:space="0" w:color="auto"/>
              <w:right w:val="single" w:sz="4" w:space="0" w:color="auto"/>
            </w:tcBorders>
            <w:vAlign w:val="center"/>
          </w:tcPr>
          <w:p w14:paraId="74B2A836"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04EC2824" w14:textId="77777777" w:rsidR="00B727C0" w:rsidRPr="001B77DB" w:rsidRDefault="00B727C0" w:rsidP="00A76119">
            <w:pPr>
              <w:pStyle w:val="TAC"/>
              <w:rPr>
                <w:rFonts w:eastAsia="SimSun"/>
                <w:highlight w:val="lightGray"/>
                <w:lang w:val="de-DE"/>
              </w:rPr>
            </w:pPr>
            <w:r w:rsidRPr="001B77DB">
              <w:rPr>
                <w:highlight w:val="lightGray"/>
                <w:lang w:val="sv-SE"/>
              </w:rPr>
              <w:t>NR_FDD_FR1_E, NR_TDD_FR1_E</w:t>
            </w:r>
          </w:p>
        </w:tc>
        <w:tc>
          <w:tcPr>
            <w:tcW w:w="1134" w:type="dxa"/>
            <w:tcBorders>
              <w:left w:val="single" w:sz="4" w:space="0" w:color="auto"/>
              <w:right w:val="single" w:sz="4" w:space="0" w:color="auto"/>
            </w:tcBorders>
            <w:vAlign w:val="center"/>
          </w:tcPr>
          <w:p w14:paraId="72CC9EC1" w14:textId="77777777" w:rsidR="00B727C0" w:rsidRPr="001B77DB" w:rsidRDefault="00B727C0" w:rsidP="00A76119">
            <w:pPr>
              <w:pStyle w:val="TAC"/>
              <w:rPr>
                <w:rFonts w:eastAsia="SimSun"/>
                <w:highlight w:val="lightGray"/>
              </w:rPr>
            </w:pPr>
            <w:r w:rsidRPr="001B77DB">
              <w:rPr>
                <w:highlight w:val="lightGray"/>
              </w:rPr>
              <w:t>-122</w:t>
            </w:r>
          </w:p>
        </w:tc>
        <w:tc>
          <w:tcPr>
            <w:tcW w:w="1275" w:type="dxa"/>
            <w:tcBorders>
              <w:left w:val="single" w:sz="4" w:space="0" w:color="auto"/>
              <w:right w:val="single" w:sz="4" w:space="0" w:color="auto"/>
            </w:tcBorders>
            <w:vAlign w:val="center"/>
          </w:tcPr>
          <w:p w14:paraId="2EF33C5D"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34E6F4F9" w14:textId="77777777" w:rsidTr="00A76119">
        <w:trPr>
          <w:trHeight w:val="21"/>
          <w:jc w:val="center"/>
        </w:trPr>
        <w:tc>
          <w:tcPr>
            <w:tcW w:w="960" w:type="dxa"/>
            <w:vMerge/>
            <w:tcBorders>
              <w:left w:val="single" w:sz="4" w:space="0" w:color="auto"/>
              <w:right w:val="single" w:sz="4" w:space="0" w:color="auto"/>
            </w:tcBorders>
          </w:tcPr>
          <w:p w14:paraId="1F838940"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1435278E"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563B3B1E"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3957C125" w14:textId="77777777" w:rsidR="00B727C0" w:rsidRPr="001B77DB" w:rsidRDefault="00B727C0" w:rsidP="00A76119">
            <w:pPr>
              <w:pStyle w:val="TAC"/>
              <w:rPr>
                <w:rFonts w:eastAsia="SimSun"/>
                <w:highlight w:val="lightGray"/>
              </w:rPr>
            </w:pPr>
          </w:p>
        </w:tc>
        <w:tc>
          <w:tcPr>
            <w:tcW w:w="1367" w:type="dxa"/>
            <w:vMerge/>
            <w:tcBorders>
              <w:left w:val="single" w:sz="4" w:space="0" w:color="auto"/>
              <w:right w:val="single" w:sz="4" w:space="0" w:color="auto"/>
            </w:tcBorders>
            <w:vAlign w:val="center"/>
          </w:tcPr>
          <w:p w14:paraId="76997AB6"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90582E3" w14:textId="77777777" w:rsidR="00B727C0" w:rsidRPr="001B77DB" w:rsidRDefault="00B727C0" w:rsidP="00A76119">
            <w:pPr>
              <w:pStyle w:val="TAC"/>
              <w:rPr>
                <w:rFonts w:eastAsia="SimSun"/>
                <w:highlight w:val="lightGray"/>
              </w:rPr>
            </w:pPr>
            <w:r w:rsidRPr="001B77DB">
              <w:rPr>
                <w:highlight w:val="lightGray"/>
                <w:lang w:val="sv-SE"/>
              </w:rPr>
              <w:t>NR_FDD_FR1_F</w:t>
            </w:r>
          </w:p>
        </w:tc>
        <w:tc>
          <w:tcPr>
            <w:tcW w:w="1134" w:type="dxa"/>
            <w:tcBorders>
              <w:left w:val="single" w:sz="4" w:space="0" w:color="auto"/>
              <w:right w:val="single" w:sz="4" w:space="0" w:color="auto"/>
            </w:tcBorders>
            <w:vAlign w:val="center"/>
          </w:tcPr>
          <w:p w14:paraId="637B3885" w14:textId="77777777" w:rsidR="00B727C0" w:rsidRPr="001B77DB" w:rsidRDefault="00B727C0" w:rsidP="00A76119">
            <w:pPr>
              <w:pStyle w:val="TAC"/>
              <w:rPr>
                <w:rFonts w:eastAsia="SimSun"/>
                <w:highlight w:val="lightGray"/>
              </w:rPr>
            </w:pPr>
            <w:r w:rsidRPr="001B77DB">
              <w:rPr>
                <w:highlight w:val="lightGray"/>
              </w:rPr>
              <w:t>-121.5</w:t>
            </w:r>
          </w:p>
        </w:tc>
        <w:tc>
          <w:tcPr>
            <w:tcW w:w="1275" w:type="dxa"/>
            <w:tcBorders>
              <w:left w:val="single" w:sz="4" w:space="0" w:color="auto"/>
              <w:right w:val="single" w:sz="4" w:space="0" w:color="auto"/>
            </w:tcBorders>
            <w:vAlign w:val="center"/>
          </w:tcPr>
          <w:p w14:paraId="0934427A"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6F2A8FEC" w14:textId="77777777" w:rsidTr="00A76119">
        <w:trPr>
          <w:trHeight w:val="21"/>
          <w:jc w:val="center"/>
        </w:trPr>
        <w:tc>
          <w:tcPr>
            <w:tcW w:w="960" w:type="dxa"/>
            <w:vMerge/>
            <w:tcBorders>
              <w:left w:val="single" w:sz="4" w:space="0" w:color="auto"/>
              <w:right w:val="single" w:sz="4" w:space="0" w:color="auto"/>
            </w:tcBorders>
          </w:tcPr>
          <w:p w14:paraId="1B50C635"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04D09941"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5193F65A"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345ECD30" w14:textId="77777777" w:rsidR="00B727C0" w:rsidRPr="001B77DB" w:rsidRDefault="00B727C0" w:rsidP="00A76119">
            <w:pPr>
              <w:pStyle w:val="TAC"/>
              <w:rPr>
                <w:rFonts w:eastAsia="SimSun"/>
                <w:highlight w:val="lightGray"/>
              </w:rPr>
            </w:pPr>
          </w:p>
        </w:tc>
        <w:tc>
          <w:tcPr>
            <w:tcW w:w="1367" w:type="dxa"/>
            <w:vMerge/>
            <w:tcBorders>
              <w:left w:val="single" w:sz="4" w:space="0" w:color="auto"/>
              <w:right w:val="single" w:sz="4" w:space="0" w:color="auto"/>
            </w:tcBorders>
            <w:vAlign w:val="center"/>
          </w:tcPr>
          <w:p w14:paraId="33F272E5"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72E8777" w14:textId="77777777" w:rsidR="00B727C0" w:rsidRPr="001B77DB" w:rsidRDefault="00B727C0" w:rsidP="00A76119">
            <w:pPr>
              <w:pStyle w:val="TAC"/>
              <w:rPr>
                <w:rFonts w:eastAsia="SimSun"/>
                <w:highlight w:val="lightGray"/>
              </w:rPr>
            </w:pPr>
            <w:r w:rsidRPr="001B77DB">
              <w:rPr>
                <w:highlight w:val="lightGray"/>
                <w:lang w:val="sv-SE"/>
              </w:rPr>
              <w:t>NR_FDD_FR1_G, NR_TDD_FR1_G</w:t>
            </w:r>
          </w:p>
        </w:tc>
        <w:tc>
          <w:tcPr>
            <w:tcW w:w="1134" w:type="dxa"/>
            <w:tcBorders>
              <w:left w:val="single" w:sz="4" w:space="0" w:color="auto"/>
              <w:right w:val="single" w:sz="4" w:space="0" w:color="auto"/>
            </w:tcBorders>
            <w:vAlign w:val="center"/>
          </w:tcPr>
          <w:p w14:paraId="4F0FDCFC" w14:textId="77777777" w:rsidR="00B727C0" w:rsidRPr="001B77DB" w:rsidRDefault="00B727C0" w:rsidP="00A76119">
            <w:pPr>
              <w:pStyle w:val="TAC"/>
              <w:rPr>
                <w:rFonts w:eastAsia="SimSun"/>
                <w:highlight w:val="lightGray"/>
              </w:rPr>
            </w:pPr>
            <w:r w:rsidRPr="001B77DB">
              <w:rPr>
                <w:highlight w:val="lightGray"/>
              </w:rPr>
              <w:t>-121</w:t>
            </w:r>
          </w:p>
        </w:tc>
        <w:tc>
          <w:tcPr>
            <w:tcW w:w="1275" w:type="dxa"/>
            <w:tcBorders>
              <w:left w:val="single" w:sz="4" w:space="0" w:color="auto"/>
              <w:right w:val="single" w:sz="4" w:space="0" w:color="auto"/>
            </w:tcBorders>
            <w:vAlign w:val="center"/>
          </w:tcPr>
          <w:p w14:paraId="2E9D9A05"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2FF5A14D" w14:textId="77777777" w:rsidTr="00A76119">
        <w:trPr>
          <w:trHeight w:val="21"/>
          <w:jc w:val="center"/>
        </w:trPr>
        <w:tc>
          <w:tcPr>
            <w:tcW w:w="960" w:type="dxa"/>
            <w:vMerge/>
            <w:tcBorders>
              <w:left w:val="single" w:sz="4" w:space="0" w:color="auto"/>
              <w:bottom w:val="single" w:sz="4" w:space="0" w:color="auto"/>
              <w:right w:val="single" w:sz="4" w:space="0" w:color="auto"/>
            </w:tcBorders>
          </w:tcPr>
          <w:p w14:paraId="4EE05655"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0F5CCFA0"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7695F14F"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bottom w:val="single" w:sz="4" w:space="0" w:color="auto"/>
              <w:right w:val="single" w:sz="4" w:space="0" w:color="auto"/>
            </w:tcBorders>
            <w:vAlign w:val="center"/>
          </w:tcPr>
          <w:p w14:paraId="715748C6" w14:textId="77777777" w:rsidR="00B727C0" w:rsidRPr="001B77DB" w:rsidRDefault="00B727C0" w:rsidP="00A76119">
            <w:pPr>
              <w:pStyle w:val="TAC"/>
              <w:rPr>
                <w:rFonts w:eastAsia="SimSun"/>
                <w:highlight w:val="lightGray"/>
              </w:rPr>
            </w:pPr>
          </w:p>
        </w:tc>
        <w:tc>
          <w:tcPr>
            <w:tcW w:w="1367" w:type="dxa"/>
            <w:vMerge/>
            <w:tcBorders>
              <w:left w:val="single" w:sz="4" w:space="0" w:color="auto"/>
              <w:bottom w:val="single" w:sz="4" w:space="0" w:color="auto"/>
              <w:right w:val="single" w:sz="4" w:space="0" w:color="auto"/>
            </w:tcBorders>
            <w:vAlign w:val="center"/>
          </w:tcPr>
          <w:p w14:paraId="3C8FD57B"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4FDABC4" w14:textId="77777777" w:rsidR="00B727C0" w:rsidRPr="001B77DB" w:rsidRDefault="00B727C0" w:rsidP="00A76119">
            <w:pPr>
              <w:pStyle w:val="TAC"/>
              <w:rPr>
                <w:rFonts w:eastAsia="SimSun"/>
                <w:highlight w:val="lightGray"/>
              </w:rPr>
            </w:pPr>
            <w:r w:rsidRPr="001B77DB">
              <w:rPr>
                <w:highlight w:val="lightGray"/>
                <w:lang w:val="sv-SE"/>
              </w:rPr>
              <w:t>NR_FDD_FR1_H</w:t>
            </w:r>
          </w:p>
        </w:tc>
        <w:tc>
          <w:tcPr>
            <w:tcW w:w="1134" w:type="dxa"/>
            <w:tcBorders>
              <w:left w:val="single" w:sz="4" w:space="0" w:color="auto"/>
              <w:bottom w:val="single" w:sz="4" w:space="0" w:color="auto"/>
              <w:right w:val="single" w:sz="4" w:space="0" w:color="auto"/>
            </w:tcBorders>
            <w:vAlign w:val="center"/>
          </w:tcPr>
          <w:p w14:paraId="42B38779" w14:textId="77777777" w:rsidR="00B727C0" w:rsidRPr="001B77DB" w:rsidRDefault="00B727C0" w:rsidP="00A76119">
            <w:pPr>
              <w:pStyle w:val="TAC"/>
              <w:rPr>
                <w:rFonts w:eastAsia="SimSun"/>
                <w:highlight w:val="lightGray"/>
              </w:rPr>
            </w:pPr>
            <w:r w:rsidRPr="001B77DB">
              <w:rPr>
                <w:highlight w:val="lightGray"/>
              </w:rPr>
              <w:t>-120.5</w:t>
            </w:r>
          </w:p>
        </w:tc>
        <w:tc>
          <w:tcPr>
            <w:tcW w:w="1275" w:type="dxa"/>
            <w:tcBorders>
              <w:left w:val="single" w:sz="4" w:space="0" w:color="auto"/>
              <w:bottom w:val="single" w:sz="4" w:space="0" w:color="auto"/>
              <w:right w:val="single" w:sz="4" w:space="0" w:color="auto"/>
            </w:tcBorders>
            <w:vAlign w:val="center"/>
          </w:tcPr>
          <w:p w14:paraId="7C60FDCD"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1DD72B8D" w14:textId="77777777" w:rsidTr="00A76119">
        <w:trPr>
          <w:jc w:val="center"/>
        </w:trPr>
        <w:tc>
          <w:tcPr>
            <w:tcW w:w="960" w:type="dxa"/>
            <w:tcBorders>
              <w:top w:val="single" w:sz="4" w:space="0" w:color="auto"/>
              <w:left w:val="single" w:sz="4" w:space="0" w:color="auto"/>
              <w:bottom w:val="single" w:sz="4" w:space="0" w:color="auto"/>
              <w:right w:val="single" w:sz="4" w:space="0" w:color="auto"/>
            </w:tcBorders>
            <w:hideMark/>
          </w:tcPr>
          <w:p w14:paraId="7D39DC50" w14:textId="77777777" w:rsidR="00B727C0" w:rsidRPr="007B6080" w:rsidRDefault="00B727C0" w:rsidP="00A76119">
            <w:pPr>
              <w:pStyle w:val="TAL"/>
              <w:rPr>
                <w:highlight w:val="yellow"/>
              </w:rPr>
            </w:pPr>
            <w:r w:rsidRPr="007B6080">
              <w:rPr>
                <w:rFonts w:eastAsia="SimSun"/>
                <w:highlight w:val="yellow"/>
              </w:rPr>
              <w:t>24</w:t>
            </w:r>
          </w:p>
        </w:tc>
        <w:tc>
          <w:tcPr>
            <w:tcW w:w="1163" w:type="dxa"/>
            <w:vMerge/>
            <w:tcBorders>
              <w:left w:val="single" w:sz="4" w:space="0" w:color="auto"/>
              <w:right w:val="single" w:sz="4" w:space="0" w:color="auto"/>
            </w:tcBorders>
            <w:vAlign w:val="center"/>
            <w:hideMark/>
          </w:tcPr>
          <w:p w14:paraId="2FC5E4FF"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bottom w:val="single" w:sz="4" w:space="0" w:color="auto"/>
              <w:right w:val="single" w:sz="4" w:space="0" w:color="auto"/>
            </w:tcBorders>
            <w:vAlign w:val="center"/>
            <w:hideMark/>
          </w:tcPr>
          <w:p w14:paraId="55EECEE5" w14:textId="77777777" w:rsidR="00B727C0" w:rsidRPr="001B77DB" w:rsidRDefault="00B727C0" w:rsidP="00A76119">
            <w:pPr>
              <w:spacing w:after="0"/>
              <w:rPr>
                <w:rFonts w:ascii="Arial" w:eastAsia="SimSun" w:hAnsi="Arial"/>
                <w:sz w:val="18"/>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584133D" w14:textId="77777777" w:rsidR="00B727C0" w:rsidRPr="007B6080" w:rsidRDefault="00B727C0" w:rsidP="00A76119">
            <w:pPr>
              <w:pStyle w:val="TAC"/>
              <w:rPr>
                <w:highlight w:val="yellow"/>
              </w:rPr>
            </w:pPr>
            <w:r w:rsidRPr="007B6080">
              <w:rPr>
                <w:rFonts w:eastAsia="SimSun"/>
                <w:highlight w:val="yellow"/>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6E2E226" w14:textId="77777777" w:rsidR="00B727C0" w:rsidRPr="007B6080" w:rsidRDefault="00B727C0" w:rsidP="00A76119">
            <w:pPr>
              <w:pStyle w:val="TAC"/>
              <w:rPr>
                <w:highlight w:val="yellow"/>
              </w:rPr>
            </w:pPr>
            <w:r w:rsidRPr="007B6080">
              <w:rPr>
                <w:rFonts w:eastAsia="SimSun"/>
                <w:highlight w:val="yellow"/>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90AC795" w14:textId="77777777" w:rsidR="00B727C0" w:rsidRPr="007B6080" w:rsidRDefault="00B727C0" w:rsidP="00A76119">
            <w:pPr>
              <w:pStyle w:val="TAC"/>
              <w:rPr>
                <w:highlight w:val="yellow"/>
              </w:rPr>
            </w:pPr>
            <w:r w:rsidRPr="007B6080">
              <w:rPr>
                <w:rFonts w:eastAsia="SimSun"/>
                <w:highlight w:val="yellow"/>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7A208" w14:textId="77777777" w:rsidR="00B727C0" w:rsidRPr="007B6080" w:rsidRDefault="00B727C0" w:rsidP="00A76119">
            <w:pPr>
              <w:pStyle w:val="TAC"/>
              <w:rPr>
                <w:highlight w:val="yellow"/>
              </w:rPr>
            </w:pPr>
            <w:r w:rsidRPr="007B6080">
              <w:rPr>
                <w:rFonts w:eastAsia="SimSun"/>
                <w:highlight w:val="yellow"/>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2FCCF9" w14:textId="77777777" w:rsidR="00B727C0" w:rsidRPr="007B6080" w:rsidRDefault="00B727C0" w:rsidP="00A76119">
            <w:pPr>
              <w:pStyle w:val="TAC"/>
              <w:rPr>
                <w:highlight w:val="yellow"/>
              </w:rPr>
            </w:pPr>
            <w:r w:rsidRPr="007B6080">
              <w:rPr>
                <w:rFonts w:eastAsia="SimSun"/>
                <w:highlight w:val="yellow"/>
              </w:rPr>
              <w:t>Note 6</w:t>
            </w:r>
          </w:p>
        </w:tc>
      </w:tr>
      <w:tr w:rsidR="00B727C0" w:rsidRPr="001B77DB" w14:paraId="39F2F13C" w14:textId="77777777" w:rsidTr="00A76119">
        <w:trPr>
          <w:trHeight w:val="21"/>
          <w:jc w:val="center"/>
        </w:trPr>
        <w:tc>
          <w:tcPr>
            <w:tcW w:w="960" w:type="dxa"/>
            <w:vMerge w:val="restart"/>
            <w:tcBorders>
              <w:top w:val="single" w:sz="4" w:space="0" w:color="auto"/>
              <w:left w:val="single" w:sz="4" w:space="0" w:color="auto"/>
              <w:right w:val="single" w:sz="4" w:space="0" w:color="auto"/>
            </w:tcBorders>
            <w:hideMark/>
          </w:tcPr>
          <w:p w14:paraId="62AE7173" w14:textId="77777777" w:rsidR="00B727C0" w:rsidRPr="001B77DB" w:rsidRDefault="00B727C0" w:rsidP="00A76119">
            <w:pPr>
              <w:pStyle w:val="TAL"/>
              <w:rPr>
                <w:highlight w:val="lightGray"/>
              </w:rPr>
            </w:pPr>
            <w:r w:rsidRPr="001B77DB">
              <w:rPr>
                <w:rFonts w:eastAsia="SimSun"/>
                <w:highlight w:val="lightGray"/>
              </w:rPr>
              <w:t xml:space="preserve">24 </w:t>
            </w:r>
          </w:p>
        </w:tc>
        <w:tc>
          <w:tcPr>
            <w:tcW w:w="1163" w:type="dxa"/>
            <w:vMerge/>
            <w:tcBorders>
              <w:left w:val="single" w:sz="4" w:space="0" w:color="auto"/>
              <w:right w:val="single" w:sz="4" w:space="0" w:color="auto"/>
            </w:tcBorders>
            <w:vAlign w:val="center"/>
            <w:hideMark/>
          </w:tcPr>
          <w:p w14:paraId="59432F94" w14:textId="77777777" w:rsidR="00B727C0" w:rsidRPr="001B77DB" w:rsidRDefault="00B727C0" w:rsidP="00A76119">
            <w:pPr>
              <w:spacing w:after="0"/>
              <w:rPr>
                <w:rFonts w:ascii="Arial" w:eastAsia="SimSun" w:hAnsi="Arial"/>
                <w:sz w:val="18"/>
                <w:highlight w:val="lightGray"/>
              </w:rPr>
            </w:pPr>
          </w:p>
        </w:tc>
        <w:tc>
          <w:tcPr>
            <w:tcW w:w="992" w:type="dxa"/>
            <w:vMerge w:val="restart"/>
            <w:tcBorders>
              <w:top w:val="single" w:sz="4" w:space="0" w:color="auto"/>
              <w:left w:val="single" w:sz="4" w:space="0" w:color="auto"/>
              <w:right w:val="single" w:sz="4" w:space="0" w:color="auto"/>
            </w:tcBorders>
            <w:vAlign w:val="center"/>
            <w:hideMark/>
          </w:tcPr>
          <w:p w14:paraId="018522B3" w14:textId="77777777" w:rsidR="00B727C0" w:rsidRPr="001B77DB" w:rsidRDefault="00B727C0" w:rsidP="00A76119">
            <w:pPr>
              <w:pStyle w:val="TAC"/>
              <w:rPr>
                <w:highlight w:val="lightGray"/>
                <w:lang w:val="sv-SE"/>
              </w:rPr>
            </w:pPr>
            <w:r w:rsidRPr="001B77DB">
              <w:rPr>
                <w:rFonts w:eastAsia="SimSun"/>
                <w:highlight w:val="lightGray"/>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6B90F003" w14:textId="77777777" w:rsidR="00B727C0" w:rsidRPr="001B77DB" w:rsidRDefault="00B727C0" w:rsidP="00A76119">
            <w:pPr>
              <w:pStyle w:val="TAC"/>
              <w:rPr>
                <w:highlight w:val="lightGray"/>
              </w:rPr>
            </w:pPr>
            <w:r w:rsidRPr="001B77DB">
              <w:rPr>
                <w:rFonts w:eastAsia="SimSun"/>
                <w:highlight w:val="lightGray"/>
              </w:rPr>
              <w:t>≥ 64</w:t>
            </w:r>
          </w:p>
        </w:tc>
        <w:tc>
          <w:tcPr>
            <w:tcW w:w="1367" w:type="dxa"/>
            <w:vMerge w:val="restart"/>
            <w:tcBorders>
              <w:top w:val="single" w:sz="4" w:space="0" w:color="auto"/>
              <w:left w:val="single" w:sz="4" w:space="0" w:color="auto"/>
              <w:right w:val="single" w:sz="4" w:space="0" w:color="auto"/>
            </w:tcBorders>
            <w:vAlign w:val="center"/>
            <w:hideMark/>
          </w:tcPr>
          <w:p w14:paraId="32548BC4" w14:textId="77777777" w:rsidR="00B727C0" w:rsidRPr="001B77DB" w:rsidRDefault="00B727C0" w:rsidP="00A76119">
            <w:pPr>
              <w:pStyle w:val="TAC"/>
              <w:rPr>
                <w:highlight w:val="lightGray"/>
              </w:rPr>
            </w:pPr>
            <w:r w:rsidRPr="001B77DB">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hideMark/>
          </w:tcPr>
          <w:p w14:paraId="7082BA23" w14:textId="77777777" w:rsidR="00B727C0" w:rsidRPr="001B77DB" w:rsidRDefault="00B727C0" w:rsidP="00A76119">
            <w:pPr>
              <w:pStyle w:val="TAC"/>
              <w:rPr>
                <w:highlight w:val="lightGray"/>
              </w:rPr>
            </w:pPr>
            <w:r w:rsidRPr="001B77DB">
              <w:rPr>
                <w:highlight w:val="lightGray"/>
              </w:rPr>
              <w:t xml:space="preserve">NR_FDD_FR1_A, NR_TDD_FR1_A, </w:t>
            </w:r>
            <w:r w:rsidRPr="001B77DB">
              <w:rPr>
                <w:highlight w:val="lightGray"/>
                <w:lang w:val="en-US"/>
              </w:rPr>
              <w:t>NR_SDL_FR1_A</w:t>
            </w:r>
          </w:p>
        </w:tc>
        <w:tc>
          <w:tcPr>
            <w:tcW w:w="1134" w:type="dxa"/>
            <w:tcBorders>
              <w:top w:val="single" w:sz="4" w:space="0" w:color="auto"/>
              <w:left w:val="single" w:sz="4" w:space="0" w:color="auto"/>
              <w:right w:val="single" w:sz="4" w:space="0" w:color="auto"/>
            </w:tcBorders>
            <w:vAlign w:val="center"/>
            <w:hideMark/>
          </w:tcPr>
          <w:p w14:paraId="622BCC0C" w14:textId="77777777" w:rsidR="00B727C0" w:rsidRPr="001B77DB" w:rsidRDefault="00B727C0" w:rsidP="00A76119">
            <w:pPr>
              <w:pStyle w:val="TAC"/>
              <w:rPr>
                <w:highlight w:val="lightGray"/>
              </w:rPr>
            </w:pPr>
            <w:r w:rsidRPr="001B77DB">
              <w:rPr>
                <w:highlight w:val="lightGray"/>
              </w:rPr>
              <w:t>-121</w:t>
            </w:r>
          </w:p>
        </w:tc>
        <w:tc>
          <w:tcPr>
            <w:tcW w:w="1275" w:type="dxa"/>
            <w:tcBorders>
              <w:top w:val="single" w:sz="4" w:space="0" w:color="auto"/>
              <w:left w:val="single" w:sz="4" w:space="0" w:color="auto"/>
              <w:right w:val="single" w:sz="4" w:space="0" w:color="auto"/>
            </w:tcBorders>
            <w:vAlign w:val="center"/>
            <w:hideMark/>
          </w:tcPr>
          <w:p w14:paraId="453FC199" w14:textId="77777777" w:rsidR="00B727C0" w:rsidRPr="001B77DB" w:rsidRDefault="00B727C0" w:rsidP="00A76119">
            <w:pPr>
              <w:pStyle w:val="TAC"/>
              <w:rPr>
                <w:highlight w:val="lightGray"/>
              </w:rPr>
            </w:pPr>
            <w:r w:rsidRPr="001B77DB">
              <w:rPr>
                <w:rFonts w:eastAsia="SimSun" w:hint="eastAsia"/>
                <w:highlight w:val="lightGray"/>
              </w:rPr>
              <w:t>-50</w:t>
            </w:r>
          </w:p>
        </w:tc>
      </w:tr>
      <w:tr w:rsidR="00B727C0" w:rsidRPr="001B77DB" w14:paraId="44604CCD" w14:textId="77777777" w:rsidTr="00A76119">
        <w:trPr>
          <w:trHeight w:val="21"/>
          <w:jc w:val="center"/>
        </w:trPr>
        <w:tc>
          <w:tcPr>
            <w:tcW w:w="960" w:type="dxa"/>
            <w:vMerge/>
            <w:tcBorders>
              <w:top w:val="single" w:sz="4" w:space="0" w:color="auto"/>
              <w:left w:val="single" w:sz="4" w:space="0" w:color="auto"/>
              <w:right w:val="single" w:sz="4" w:space="0" w:color="auto"/>
            </w:tcBorders>
          </w:tcPr>
          <w:p w14:paraId="381D5ECB"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59CA5CF9" w14:textId="77777777" w:rsidR="00B727C0" w:rsidRPr="001B77DB" w:rsidRDefault="00B727C0" w:rsidP="00A76119">
            <w:pPr>
              <w:spacing w:after="0"/>
              <w:rPr>
                <w:rFonts w:ascii="Arial" w:eastAsia="SimSun" w:hAnsi="Arial"/>
                <w:sz w:val="18"/>
                <w:highlight w:val="lightGray"/>
              </w:rPr>
            </w:pPr>
          </w:p>
        </w:tc>
        <w:tc>
          <w:tcPr>
            <w:tcW w:w="992" w:type="dxa"/>
            <w:vMerge/>
            <w:tcBorders>
              <w:top w:val="single" w:sz="4" w:space="0" w:color="auto"/>
              <w:left w:val="single" w:sz="4" w:space="0" w:color="auto"/>
              <w:right w:val="single" w:sz="4" w:space="0" w:color="auto"/>
            </w:tcBorders>
            <w:vAlign w:val="center"/>
          </w:tcPr>
          <w:p w14:paraId="435DA462" w14:textId="77777777" w:rsidR="00B727C0" w:rsidRPr="001B77DB" w:rsidRDefault="00B727C0" w:rsidP="00A76119">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7A781AF7" w14:textId="77777777" w:rsidR="00B727C0" w:rsidRPr="001B77DB" w:rsidRDefault="00B727C0" w:rsidP="00A76119">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6CAF6DFD"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11B7148" w14:textId="77777777" w:rsidR="00B727C0" w:rsidRPr="001B77DB" w:rsidRDefault="00B727C0" w:rsidP="00A76119">
            <w:pPr>
              <w:pStyle w:val="TAC"/>
              <w:rPr>
                <w:rFonts w:eastAsia="SimSun"/>
                <w:highlight w:val="lightGray"/>
              </w:rPr>
            </w:pPr>
            <w:r w:rsidRPr="001B77DB">
              <w:rPr>
                <w:highlight w:val="lightGray"/>
                <w:lang w:val="sv-SE"/>
              </w:rPr>
              <w:t>NR_FDD_FR1_B</w:t>
            </w:r>
          </w:p>
        </w:tc>
        <w:tc>
          <w:tcPr>
            <w:tcW w:w="1134" w:type="dxa"/>
            <w:tcBorders>
              <w:left w:val="single" w:sz="4" w:space="0" w:color="auto"/>
              <w:right w:val="single" w:sz="4" w:space="0" w:color="auto"/>
            </w:tcBorders>
          </w:tcPr>
          <w:p w14:paraId="34D5A010" w14:textId="77777777" w:rsidR="00B727C0" w:rsidRPr="001B77DB" w:rsidRDefault="00B727C0" w:rsidP="00A76119">
            <w:pPr>
              <w:pStyle w:val="TAC"/>
              <w:rPr>
                <w:rFonts w:eastAsia="SimSun"/>
                <w:highlight w:val="lightGray"/>
              </w:rPr>
            </w:pPr>
            <w:r w:rsidRPr="001B77DB">
              <w:rPr>
                <w:highlight w:val="lightGray"/>
              </w:rPr>
              <w:t>-120.5</w:t>
            </w:r>
          </w:p>
        </w:tc>
        <w:tc>
          <w:tcPr>
            <w:tcW w:w="1275" w:type="dxa"/>
            <w:tcBorders>
              <w:left w:val="single" w:sz="4" w:space="0" w:color="auto"/>
              <w:right w:val="single" w:sz="4" w:space="0" w:color="auto"/>
            </w:tcBorders>
            <w:vAlign w:val="center"/>
          </w:tcPr>
          <w:p w14:paraId="026A558A"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56F07AE5" w14:textId="77777777" w:rsidTr="00A76119">
        <w:trPr>
          <w:trHeight w:val="21"/>
          <w:jc w:val="center"/>
        </w:trPr>
        <w:tc>
          <w:tcPr>
            <w:tcW w:w="960" w:type="dxa"/>
            <w:vMerge/>
            <w:tcBorders>
              <w:left w:val="single" w:sz="4" w:space="0" w:color="auto"/>
              <w:right w:val="single" w:sz="4" w:space="0" w:color="auto"/>
            </w:tcBorders>
          </w:tcPr>
          <w:p w14:paraId="3D6F1AC2"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6A625D7D"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5AA97C85"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331ADAAD" w14:textId="77777777" w:rsidR="00B727C0" w:rsidRPr="001B77DB" w:rsidRDefault="00B727C0" w:rsidP="00A76119">
            <w:pPr>
              <w:pStyle w:val="TAC"/>
              <w:rPr>
                <w:rFonts w:eastAsia="SimSun"/>
                <w:highlight w:val="lightGray"/>
              </w:rPr>
            </w:pPr>
          </w:p>
        </w:tc>
        <w:tc>
          <w:tcPr>
            <w:tcW w:w="1367" w:type="dxa"/>
            <w:vMerge/>
            <w:tcBorders>
              <w:left w:val="single" w:sz="4" w:space="0" w:color="auto"/>
              <w:right w:val="single" w:sz="4" w:space="0" w:color="auto"/>
            </w:tcBorders>
            <w:vAlign w:val="center"/>
          </w:tcPr>
          <w:p w14:paraId="2843E8F4"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04CA4C4" w14:textId="77777777" w:rsidR="00B727C0" w:rsidRPr="001B77DB" w:rsidRDefault="00B727C0" w:rsidP="00A76119">
            <w:pPr>
              <w:pStyle w:val="TAC"/>
              <w:rPr>
                <w:rFonts w:eastAsia="SimSun"/>
                <w:highlight w:val="lightGray"/>
              </w:rPr>
            </w:pPr>
            <w:r w:rsidRPr="001B77DB">
              <w:rPr>
                <w:highlight w:val="lightGray"/>
                <w:lang w:val="sv-SE"/>
              </w:rPr>
              <w:t>NR_TDD_FR1_C</w:t>
            </w:r>
          </w:p>
        </w:tc>
        <w:tc>
          <w:tcPr>
            <w:tcW w:w="1134" w:type="dxa"/>
            <w:tcBorders>
              <w:left w:val="single" w:sz="4" w:space="0" w:color="auto"/>
              <w:right w:val="single" w:sz="4" w:space="0" w:color="auto"/>
            </w:tcBorders>
            <w:vAlign w:val="center"/>
          </w:tcPr>
          <w:p w14:paraId="2759E206" w14:textId="77777777" w:rsidR="00B727C0" w:rsidRPr="001B77DB" w:rsidRDefault="00B727C0" w:rsidP="00A76119">
            <w:pPr>
              <w:pStyle w:val="TAC"/>
              <w:rPr>
                <w:rFonts w:eastAsia="SimSun"/>
                <w:highlight w:val="lightGray"/>
              </w:rPr>
            </w:pPr>
            <w:r w:rsidRPr="001B77DB">
              <w:rPr>
                <w:highlight w:val="lightGray"/>
              </w:rPr>
              <w:t>-120</w:t>
            </w:r>
          </w:p>
        </w:tc>
        <w:tc>
          <w:tcPr>
            <w:tcW w:w="1275" w:type="dxa"/>
            <w:tcBorders>
              <w:left w:val="single" w:sz="4" w:space="0" w:color="auto"/>
              <w:right w:val="single" w:sz="4" w:space="0" w:color="auto"/>
            </w:tcBorders>
            <w:vAlign w:val="center"/>
          </w:tcPr>
          <w:p w14:paraId="3E40CC75"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42D987DA" w14:textId="77777777" w:rsidTr="00A76119">
        <w:trPr>
          <w:trHeight w:val="21"/>
          <w:jc w:val="center"/>
        </w:trPr>
        <w:tc>
          <w:tcPr>
            <w:tcW w:w="960" w:type="dxa"/>
            <w:vMerge/>
            <w:tcBorders>
              <w:left w:val="single" w:sz="4" w:space="0" w:color="auto"/>
              <w:right w:val="single" w:sz="4" w:space="0" w:color="auto"/>
            </w:tcBorders>
          </w:tcPr>
          <w:p w14:paraId="62A78D96"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50EFB0FF"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166609FF"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639A2991" w14:textId="77777777" w:rsidR="00B727C0" w:rsidRPr="001B77DB" w:rsidRDefault="00B727C0" w:rsidP="00A76119">
            <w:pPr>
              <w:pStyle w:val="TAC"/>
              <w:rPr>
                <w:rFonts w:eastAsia="SimSun"/>
                <w:highlight w:val="lightGray"/>
              </w:rPr>
            </w:pPr>
          </w:p>
        </w:tc>
        <w:tc>
          <w:tcPr>
            <w:tcW w:w="1367" w:type="dxa"/>
            <w:vMerge/>
            <w:tcBorders>
              <w:left w:val="single" w:sz="4" w:space="0" w:color="auto"/>
              <w:right w:val="single" w:sz="4" w:space="0" w:color="auto"/>
            </w:tcBorders>
            <w:vAlign w:val="center"/>
          </w:tcPr>
          <w:p w14:paraId="2C3986C7"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5F457BC" w14:textId="77777777" w:rsidR="00B727C0" w:rsidRPr="001B77DB" w:rsidRDefault="00B727C0" w:rsidP="00A76119">
            <w:pPr>
              <w:pStyle w:val="TAC"/>
              <w:rPr>
                <w:rFonts w:eastAsia="SimSun"/>
                <w:highlight w:val="lightGray"/>
              </w:rPr>
            </w:pPr>
            <w:r w:rsidRPr="001B77DB">
              <w:rPr>
                <w:highlight w:val="lightGray"/>
                <w:lang w:val="sv-SE"/>
              </w:rPr>
              <w:t>NR_FDD_FR1_D, NR_TDD_FR1_D</w:t>
            </w:r>
          </w:p>
        </w:tc>
        <w:tc>
          <w:tcPr>
            <w:tcW w:w="1134" w:type="dxa"/>
            <w:tcBorders>
              <w:left w:val="single" w:sz="4" w:space="0" w:color="auto"/>
              <w:right w:val="single" w:sz="4" w:space="0" w:color="auto"/>
            </w:tcBorders>
            <w:vAlign w:val="center"/>
          </w:tcPr>
          <w:p w14:paraId="79D6A029" w14:textId="77777777" w:rsidR="00B727C0" w:rsidRPr="001B77DB" w:rsidRDefault="00B727C0" w:rsidP="00A76119">
            <w:pPr>
              <w:pStyle w:val="TAC"/>
              <w:rPr>
                <w:rFonts w:eastAsia="SimSun"/>
                <w:highlight w:val="lightGray"/>
              </w:rPr>
            </w:pPr>
            <w:r w:rsidRPr="001B77DB">
              <w:rPr>
                <w:highlight w:val="lightGray"/>
              </w:rPr>
              <w:t>-119.5</w:t>
            </w:r>
          </w:p>
        </w:tc>
        <w:tc>
          <w:tcPr>
            <w:tcW w:w="1275" w:type="dxa"/>
            <w:tcBorders>
              <w:left w:val="single" w:sz="4" w:space="0" w:color="auto"/>
              <w:right w:val="single" w:sz="4" w:space="0" w:color="auto"/>
            </w:tcBorders>
            <w:vAlign w:val="center"/>
          </w:tcPr>
          <w:p w14:paraId="39CB2F12"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0854F1C4" w14:textId="77777777" w:rsidTr="00A76119">
        <w:trPr>
          <w:trHeight w:val="21"/>
          <w:jc w:val="center"/>
        </w:trPr>
        <w:tc>
          <w:tcPr>
            <w:tcW w:w="960" w:type="dxa"/>
            <w:vMerge/>
            <w:tcBorders>
              <w:left w:val="single" w:sz="4" w:space="0" w:color="auto"/>
              <w:right w:val="single" w:sz="4" w:space="0" w:color="auto"/>
            </w:tcBorders>
          </w:tcPr>
          <w:p w14:paraId="2E3D8685"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095E6B5F"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0649C0D4"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56774A06" w14:textId="77777777" w:rsidR="00B727C0" w:rsidRPr="001B77DB" w:rsidRDefault="00B727C0" w:rsidP="00A76119">
            <w:pPr>
              <w:pStyle w:val="TAC"/>
              <w:rPr>
                <w:rFonts w:eastAsia="SimSun"/>
                <w:highlight w:val="lightGray"/>
              </w:rPr>
            </w:pPr>
          </w:p>
        </w:tc>
        <w:tc>
          <w:tcPr>
            <w:tcW w:w="1367" w:type="dxa"/>
            <w:vMerge/>
            <w:tcBorders>
              <w:left w:val="single" w:sz="4" w:space="0" w:color="auto"/>
              <w:right w:val="single" w:sz="4" w:space="0" w:color="auto"/>
            </w:tcBorders>
            <w:vAlign w:val="center"/>
          </w:tcPr>
          <w:p w14:paraId="395FAD2F"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683B838" w14:textId="77777777" w:rsidR="00B727C0" w:rsidRPr="001B77DB" w:rsidRDefault="00B727C0" w:rsidP="00A76119">
            <w:pPr>
              <w:pStyle w:val="TAC"/>
              <w:rPr>
                <w:rFonts w:eastAsia="SimSun"/>
                <w:highlight w:val="lightGray"/>
                <w:lang w:val="de-DE"/>
              </w:rPr>
            </w:pPr>
            <w:r w:rsidRPr="001B77DB">
              <w:rPr>
                <w:highlight w:val="lightGray"/>
                <w:lang w:val="sv-SE"/>
              </w:rPr>
              <w:t>NR_FDD_FR1_E, NR_TDD_FR1_E</w:t>
            </w:r>
          </w:p>
        </w:tc>
        <w:tc>
          <w:tcPr>
            <w:tcW w:w="1134" w:type="dxa"/>
            <w:tcBorders>
              <w:left w:val="single" w:sz="4" w:space="0" w:color="auto"/>
              <w:right w:val="single" w:sz="4" w:space="0" w:color="auto"/>
            </w:tcBorders>
            <w:vAlign w:val="center"/>
          </w:tcPr>
          <w:p w14:paraId="263F1583" w14:textId="77777777" w:rsidR="00B727C0" w:rsidRPr="001B77DB" w:rsidRDefault="00B727C0" w:rsidP="00A76119">
            <w:pPr>
              <w:pStyle w:val="TAC"/>
              <w:rPr>
                <w:rFonts w:eastAsia="SimSun"/>
                <w:highlight w:val="lightGray"/>
              </w:rPr>
            </w:pPr>
            <w:r w:rsidRPr="001B77DB">
              <w:rPr>
                <w:highlight w:val="lightGray"/>
              </w:rPr>
              <w:t>-119</w:t>
            </w:r>
          </w:p>
        </w:tc>
        <w:tc>
          <w:tcPr>
            <w:tcW w:w="1275" w:type="dxa"/>
            <w:tcBorders>
              <w:left w:val="single" w:sz="4" w:space="0" w:color="auto"/>
              <w:right w:val="single" w:sz="4" w:space="0" w:color="auto"/>
            </w:tcBorders>
            <w:vAlign w:val="center"/>
          </w:tcPr>
          <w:p w14:paraId="5D28FBE9"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034C4D13" w14:textId="77777777" w:rsidTr="00A76119">
        <w:trPr>
          <w:trHeight w:val="21"/>
          <w:jc w:val="center"/>
        </w:trPr>
        <w:tc>
          <w:tcPr>
            <w:tcW w:w="960" w:type="dxa"/>
            <w:vMerge/>
            <w:tcBorders>
              <w:left w:val="single" w:sz="4" w:space="0" w:color="auto"/>
              <w:right w:val="single" w:sz="4" w:space="0" w:color="auto"/>
            </w:tcBorders>
          </w:tcPr>
          <w:p w14:paraId="3DCB90B2"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457AC1BF"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1167A85D"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50B2A172" w14:textId="77777777" w:rsidR="00B727C0" w:rsidRPr="001B77DB" w:rsidRDefault="00B727C0" w:rsidP="00A76119">
            <w:pPr>
              <w:pStyle w:val="TAC"/>
              <w:rPr>
                <w:rFonts w:eastAsia="SimSun"/>
                <w:highlight w:val="lightGray"/>
              </w:rPr>
            </w:pPr>
          </w:p>
        </w:tc>
        <w:tc>
          <w:tcPr>
            <w:tcW w:w="1367" w:type="dxa"/>
            <w:vMerge/>
            <w:tcBorders>
              <w:left w:val="single" w:sz="4" w:space="0" w:color="auto"/>
              <w:right w:val="single" w:sz="4" w:space="0" w:color="auto"/>
            </w:tcBorders>
            <w:vAlign w:val="center"/>
          </w:tcPr>
          <w:p w14:paraId="6FE86BF3"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42824BCD" w14:textId="77777777" w:rsidR="00B727C0" w:rsidRPr="001B77DB" w:rsidRDefault="00B727C0" w:rsidP="00A76119">
            <w:pPr>
              <w:pStyle w:val="TAC"/>
              <w:rPr>
                <w:rFonts w:eastAsia="SimSun"/>
                <w:highlight w:val="lightGray"/>
              </w:rPr>
            </w:pPr>
            <w:r w:rsidRPr="001B77DB">
              <w:rPr>
                <w:highlight w:val="lightGray"/>
                <w:lang w:val="sv-SE"/>
              </w:rPr>
              <w:t>NR_FDD_FR1_F</w:t>
            </w:r>
          </w:p>
        </w:tc>
        <w:tc>
          <w:tcPr>
            <w:tcW w:w="1134" w:type="dxa"/>
            <w:tcBorders>
              <w:left w:val="single" w:sz="4" w:space="0" w:color="auto"/>
              <w:right w:val="single" w:sz="4" w:space="0" w:color="auto"/>
            </w:tcBorders>
            <w:vAlign w:val="center"/>
          </w:tcPr>
          <w:p w14:paraId="1BA2E180" w14:textId="77777777" w:rsidR="00B727C0" w:rsidRPr="001B77DB" w:rsidRDefault="00B727C0" w:rsidP="00A76119">
            <w:pPr>
              <w:pStyle w:val="TAC"/>
              <w:rPr>
                <w:rFonts w:eastAsia="SimSun"/>
                <w:highlight w:val="lightGray"/>
              </w:rPr>
            </w:pPr>
            <w:r w:rsidRPr="001B77DB">
              <w:rPr>
                <w:highlight w:val="lightGray"/>
              </w:rPr>
              <w:t>-118.5</w:t>
            </w:r>
          </w:p>
        </w:tc>
        <w:tc>
          <w:tcPr>
            <w:tcW w:w="1275" w:type="dxa"/>
            <w:tcBorders>
              <w:left w:val="single" w:sz="4" w:space="0" w:color="auto"/>
              <w:right w:val="single" w:sz="4" w:space="0" w:color="auto"/>
            </w:tcBorders>
            <w:vAlign w:val="center"/>
          </w:tcPr>
          <w:p w14:paraId="52B19FCD"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44EC0FDD" w14:textId="77777777" w:rsidTr="00A76119">
        <w:trPr>
          <w:trHeight w:val="21"/>
          <w:jc w:val="center"/>
        </w:trPr>
        <w:tc>
          <w:tcPr>
            <w:tcW w:w="960" w:type="dxa"/>
            <w:vMerge/>
            <w:tcBorders>
              <w:left w:val="single" w:sz="4" w:space="0" w:color="auto"/>
              <w:right w:val="single" w:sz="4" w:space="0" w:color="auto"/>
            </w:tcBorders>
          </w:tcPr>
          <w:p w14:paraId="21357DF6"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1C2E18B8"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2F7706DD"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044F12B9" w14:textId="77777777" w:rsidR="00B727C0" w:rsidRPr="001B77DB" w:rsidRDefault="00B727C0" w:rsidP="00A76119">
            <w:pPr>
              <w:pStyle w:val="TAC"/>
              <w:rPr>
                <w:rFonts w:eastAsia="SimSun"/>
                <w:highlight w:val="lightGray"/>
              </w:rPr>
            </w:pPr>
          </w:p>
        </w:tc>
        <w:tc>
          <w:tcPr>
            <w:tcW w:w="1367" w:type="dxa"/>
            <w:vMerge/>
            <w:tcBorders>
              <w:left w:val="single" w:sz="4" w:space="0" w:color="auto"/>
              <w:right w:val="single" w:sz="4" w:space="0" w:color="auto"/>
            </w:tcBorders>
            <w:vAlign w:val="center"/>
          </w:tcPr>
          <w:p w14:paraId="688DECCA"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7C1FA52" w14:textId="77777777" w:rsidR="00B727C0" w:rsidRPr="001B77DB" w:rsidRDefault="00B727C0" w:rsidP="00A76119">
            <w:pPr>
              <w:pStyle w:val="TAC"/>
              <w:rPr>
                <w:rFonts w:eastAsia="SimSun"/>
                <w:highlight w:val="lightGray"/>
              </w:rPr>
            </w:pPr>
            <w:r w:rsidRPr="001B77DB">
              <w:rPr>
                <w:highlight w:val="lightGray"/>
                <w:lang w:val="sv-SE"/>
              </w:rPr>
              <w:t>NR_FDD_FR1_G, NR_TDD_FR1_G</w:t>
            </w:r>
          </w:p>
        </w:tc>
        <w:tc>
          <w:tcPr>
            <w:tcW w:w="1134" w:type="dxa"/>
            <w:tcBorders>
              <w:left w:val="single" w:sz="4" w:space="0" w:color="auto"/>
              <w:right w:val="single" w:sz="4" w:space="0" w:color="auto"/>
            </w:tcBorders>
            <w:vAlign w:val="center"/>
          </w:tcPr>
          <w:p w14:paraId="57ACD5B5" w14:textId="77777777" w:rsidR="00B727C0" w:rsidRPr="001B77DB" w:rsidRDefault="00B727C0" w:rsidP="00A76119">
            <w:pPr>
              <w:pStyle w:val="TAC"/>
              <w:rPr>
                <w:rFonts w:eastAsia="SimSun"/>
                <w:highlight w:val="lightGray"/>
              </w:rPr>
            </w:pPr>
            <w:r w:rsidRPr="001B77DB">
              <w:rPr>
                <w:highlight w:val="lightGray"/>
              </w:rPr>
              <w:t>-118</w:t>
            </w:r>
          </w:p>
        </w:tc>
        <w:tc>
          <w:tcPr>
            <w:tcW w:w="1275" w:type="dxa"/>
            <w:tcBorders>
              <w:left w:val="single" w:sz="4" w:space="0" w:color="auto"/>
              <w:right w:val="single" w:sz="4" w:space="0" w:color="auto"/>
            </w:tcBorders>
            <w:vAlign w:val="center"/>
          </w:tcPr>
          <w:p w14:paraId="1C8F6A41"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19996577" w14:textId="77777777" w:rsidTr="00A76119">
        <w:trPr>
          <w:trHeight w:val="21"/>
          <w:jc w:val="center"/>
        </w:trPr>
        <w:tc>
          <w:tcPr>
            <w:tcW w:w="960" w:type="dxa"/>
            <w:vMerge/>
            <w:tcBorders>
              <w:left w:val="single" w:sz="4" w:space="0" w:color="auto"/>
              <w:bottom w:val="single" w:sz="4" w:space="0" w:color="auto"/>
              <w:right w:val="single" w:sz="4" w:space="0" w:color="auto"/>
            </w:tcBorders>
          </w:tcPr>
          <w:p w14:paraId="2F29595E" w14:textId="77777777" w:rsidR="00B727C0" w:rsidRPr="001B77DB" w:rsidRDefault="00B727C0" w:rsidP="00A76119">
            <w:pPr>
              <w:pStyle w:val="TAL"/>
              <w:rPr>
                <w:rFonts w:eastAsia="SimSun"/>
                <w:highlight w:val="lightGray"/>
              </w:rPr>
            </w:pPr>
          </w:p>
        </w:tc>
        <w:tc>
          <w:tcPr>
            <w:tcW w:w="1163" w:type="dxa"/>
            <w:vMerge/>
            <w:tcBorders>
              <w:left w:val="single" w:sz="4" w:space="0" w:color="auto"/>
              <w:right w:val="single" w:sz="4" w:space="0" w:color="auto"/>
            </w:tcBorders>
            <w:vAlign w:val="center"/>
          </w:tcPr>
          <w:p w14:paraId="60563AF2"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672040E9" w14:textId="77777777" w:rsidR="00B727C0" w:rsidRPr="001B77DB" w:rsidRDefault="00B727C0" w:rsidP="00A76119">
            <w:pPr>
              <w:pStyle w:val="TAC"/>
              <w:rPr>
                <w:rFonts w:eastAsia="SimSun"/>
                <w:highlight w:val="lightGray"/>
                <w:lang w:val="sv-SE"/>
              </w:rPr>
            </w:pPr>
          </w:p>
        </w:tc>
        <w:tc>
          <w:tcPr>
            <w:tcW w:w="1134" w:type="dxa"/>
            <w:vMerge/>
            <w:tcBorders>
              <w:left w:val="single" w:sz="4" w:space="0" w:color="auto"/>
              <w:bottom w:val="single" w:sz="4" w:space="0" w:color="auto"/>
              <w:right w:val="single" w:sz="4" w:space="0" w:color="auto"/>
            </w:tcBorders>
            <w:vAlign w:val="center"/>
          </w:tcPr>
          <w:p w14:paraId="5B67132B" w14:textId="77777777" w:rsidR="00B727C0" w:rsidRPr="001B77DB" w:rsidRDefault="00B727C0" w:rsidP="00A76119">
            <w:pPr>
              <w:pStyle w:val="TAC"/>
              <w:rPr>
                <w:rFonts w:eastAsia="SimSun"/>
                <w:highlight w:val="lightGray"/>
              </w:rPr>
            </w:pPr>
          </w:p>
        </w:tc>
        <w:tc>
          <w:tcPr>
            <w:tcW w:w="1367" w:type="dxa"/>
            <w:vMerge/>
            <w:tcBorders>
              <w:left w:val="single" w:sz="4" w:space="0" w:color="auto"/>
              <w:bottom w:val="single" w:sz="4" w:space="0" w:color="auto"/>
              <w:right w:val="single" w:sz="4" w:space="0" w:color="auto"/>
            </w:tcBorders>
            <w:vAlign w:val="center"/>
          </w:tcPr>
          <w:p w14:paraId="1C574160" w14:textId="77777777" w:rsidR="00B727C0" w:rsidRPr="001B77DB" w:rsidRDefault="00B727C0" w:rsidP="00A76119">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A73B0CD" w14:textId="77777777" w:rsidR="00B727C0" w:rsidRPr="001B77DB" w:rsidRDefault="00B727C0" w:rsidP="00A76119">
            <w:pPr>
              <w:pStyle w:val="TAC"/>
              <w:rPr>
                <w:rFonts w:eastAsia="SimSun"/>
                <w:highlight w:val="lightGray"/>
              </w:rPr>
            </w:pPr>
            <w:r w:rsidRPr="001B77DB">
              <w:rPr>
                <w:highlight w:val="lightGray"/>
                <w:lang w:val="sv-SE"/>
              </w:rPr>
              <w:t>NR_FDD_FR1_H</w:t>
            </w:r>
          </w:p>
        </w:tc>
        <w:tc>
          <w:tcPr>
            <w:tcW w:w="1134" w:type="dxa"/>
            <w:tcBorders>
              <w:left w:val="single" w:sz="4" w:space="0" w:color="auto"/>
              <w:bottom w:val="single" w:sz="4" w:space="0" w:color="auto"/>
              <w:right w:val="single" w:sz="4" w:space="0" w:color="auto"/>
            </w:tcBorders>
            <w:vAlign w:val="center"/>
          </w:tcPr>
          <w:p w14:paraId="235299C4" w14:textId="77777777" w:rsidR="00B727C0" w:rsidRPr="001B77DB" w:rsidRDefault="00B727C0" w:rsidP="00A76119">
            <w:pPr>
              <w:pStyle w:val="TAC"/>
              <w:rPr>
                <w:rFonts w:eastAsia="SimSun"/>
                <w:highlight w:val="lightGray"/>
              </w:rPr>
            </w:pPr>
            <w:r w:rsidRPr="001B77DB">
              <w:rPr>
                <w:highlight w:val="lightGray"/>
              </w:rPr>
              <w:t>-117.5</w:t>
            </w:r>
          </w:p>
        </w:tc>
        <w:tc>
          <w:tcPr>
            <w:tcW w:w="1275" w:type="dxa"/>
            <w:tcBorders>
              <w:left w:val="single" w:sz="4" w:space="0" w:color="auto"/>
              <w:bottom w:val="single" w:sz="4" w:space="0" w:color="auto"/>
              <w:right w:val="single" w:sz="4" w:space="0" w:color="auto"/>
            </w:tcBorders>
            <w:vAlign w:val="center"/>
          </w:tcPr>
          <w:p w14:paraId="32E1C042" w14:textId="77777777" w:rsidR="00B727C0" w:rsidRPr="001B77DB" w:rsidRDefault="00B727C0" w:rsidP="00A76119">
            <w:pPr>
              <w:pStyle w:val="TAC"/>
              <w:rPr>
                <w:rFonts w:eastAsia="SimSun"/>
                <w:highlight w:val="lightGray"/>
              </w:rPr>
            </w:pPr>
            <w:r w:rsidRPr="001B77DB">
              <w:rPr>
                <w:rFonts w:eastAsia="SimSun" w:hint="eastAsia"/>
                <w:highlight w:val="lightGray"/>
              </w:rPr>
              <w:t>-50</w:t>
            </w:r>
          </w:p>
        </w:tc>
      </w:tr>
      <w:tr w:rsidR="00B727C0" w:rsidRPr="001B77DB" w14:paraId="18754539" w14:textId="77777777" w:rsidTr="00A76119">
        <w:trPr>
          <w:jc w:val="center"/>
        </w:trPr>
        <w:tc>
          <w:tcPr>
            <w:tcW w:w="960" w:type="dxa"/>
            <w:tcBorders>
              <w:top w:val="single" w:sz="4" w:space="0" w:color="auto"/>
              <w:left w:val="single" w:sz="4" w:space="0" w:color="auto"/>
              <w:bottom w:val="single" w:sz="4" w:space="0" w:color="auto"/>
              <w:right w:val="single" w:sz="4" w:space="0" w:color="auto"/>
            </w:tcBorders>
            <w:hideMark/>
          </w:tcPr>
          <w:p w14:paraId="2CD656A1" w14:textId="77777777" w:rsidR="00B727C0" w:rsidRPr="001B77DB" w:rsidRDefault="00B727C0" w:rsidP="00A76119">
            <w:pPr>
              <w:pStyle w:val="TAL"/>
              <w:rPr>
                <w:highlight w:val="lightGray"/>
              </w:rPr>
            </w:pPr>
            <w:r w:rsidRPr="001B77DB">
              <w:rPr>
                <w:rFonts w:eastAsia="SimSun"/>
                <w:highlight w:val="lightGray"/>
              </w:rPr>
              <w:t>10</w:t>
            </w:r>
          </w:p>
        </w:tc>
        <w:tc>
          <w:tcPr>
            <w:tcW w:w="1163" w:type="dxa"/>
            <w:vMerge/>
            <w:tcBorders>
              <w:left w:val="single" w:sz="4" w:space="0" w:color="auto"/>
              <w:bottom w:val="single" w:sz="4" w:space="0" w:color="auto"/>
              <w:right w:val="single" w:sz="4" w:space="0" w:color="auto"/>
            </w:tcBorders>
            <w:vAlign w:val="center"/>
            <w:hideMark/>
          </w:tcPr>
          <w:p w14:paraId="35C63482" w14:textId="77777777" w:rsidR="00B727C0" w:rsidRPr="001B77DB" w:rsidRDefault="00B727C0" w:rsidP="00A76119">
            <w:pPr>
              <w:spacing w:after="0"/>
              <w:rPr>
                <w:rFonts w:ascii="Arial" w:eastAsia="SimSun" w:hAnsi="Arial"/>
                <w:sz w:val="18"/>
                <w:highlight w:val="lightGray"/>
              </w:rPr>
            </w:pPr>
          </w:p>
        </w:tc>
        <w:tc>
          <w:tcPr>
            <w:tcW w:w="992" w:type="dxa"/>
            <w:vMerge/>
            <w:tcBorders>
              <w:left w:val="single" w:sz="4" w:space="0" w:color="auto"/>
              <w:bottom w:val="single" w:sz="4" w:space="0" w:color="auto"/>
              <w:right w:val="single" w:sz="4" w:space="0" w:color="auto"/>
            </w:tcBorders>
            <w:vAlign w:val="center"/>
            <w:hideMark/>
          </w:tcPr>
          <w:p w14:paraId="0FD926C9" w14:textId="77777777" w:rsidR="00B727C0" w:rsidRPr="001B77DB" w:rsidRDefault="00B727C0" w:rsidP="00A76119">
            <w:pPr>
              <w:spacing w:after="0"/>
              <w:rPr>
                <w:rFonts w:ascii="Arial" w:eastAsia="SimSun" w:hAnsi="Arial"/>
                <w:sz w:val="18"/>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B1B268" w14:textId="77777777" w:rsidR="00B727C0" w:rsidRPr="001B77DB" w:rsidRDefault="00B727C0" w:rsidP="00A76119">
            <w:pPr>
              <w:pStyle w:val="TAC"/>
              <w:rPr>
                <w:highlight w:val="lightGray"/>
              </w:rPr>
            </w:pPr>
            <w:r w:rsidRPr="001B77DB">
              <w:rPr>
                <w:rFonts w:eastAsia="SimSun"/>
                <w:highlight w:val="lightGray"/>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415FAE6" w14:textId="77777777" w:rsidR="00B727C0" w:rsidRPr="001B77DB" w:rsidRDefault="00B727C0" w:rsidP="00A76119">
            <w:pPr>
              <w:pStyle w:val="TAC"/>
              <w:rPr>
                <w:highlight w:val="lightGray"/>
              </w:rPr>
            </w:pPr>
            <w:r w:rsidRPr="001B77DB">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A472F76" w14:textId="77777777" w:rsidR="00B727C0" w:rsidRPr="001B77DB" w:rsidRDefault="00B727C0" w:rsidP="00A76119">
            <w:pPr>
              <w:pStyle w:val="TAC"/>
              <w:rPr>
                <w:highlight w:val="lightGray"/>
              </w:rPr>
            </w:pPr>
            <w:r w:rsidRPr="001B77DB">
              <w:rPr>
                <w:rFonts w:eastAsia="SimSun"/>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F4768A" w14:textId="77777777" w:rsidR="00B727C0" w:rsidRPr="001B77DB" w:rsidRDefault="00B727C0" w:rsidP="00A76119">
            <w:pPr>
              <w:pStyle w:val="TAC"/>
              <w:rPr>
                <w:highlight w:val="lightGray"/>
              </w:rPr>
            </w:pPr>
            <w:r w:rsidRPr="001B77DB">
              <w:rPr>
                <w:rFonts w:eastAsia="SimSun"/>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748093" w14:textId="77777777" w:rsidR="00B727C0" w:rsidRPr="001B77DB" w:rsidRDefault="00B727C0" w:rsidP="00A76119">
            <w:pPr>
              <w:pStyle w:val="TAC"/>
              <w:rPr>
                <w:highlight w:val="lightGray"/>
              </w:rPr>
            </w:pPr>
            <w:r w:rsidRPr="001B77DB">
              <w:rPr>
                <w:rFonts w:eastAsia="SimSun"/>
                <w:highlight w:val="lightGray"/>
              </w:rPr>
              <w:t>Note 6</w:t>
            </w:r>
          </w:p>
        </w:tc>
      </w:tr>
      <w:tr w:rsidR="00B727C0" w:rsidRPr="001B77DB" w14:paraId="12BF8408" w14:textId="77777777" w:rsidTr="00A76119">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5ED4990" w14:textId="77777777" w:rsidR="00B727C0" w:rsidRPr="001B77DB" w:rsidRDefault="00B727C0" w:rsidP="00A76119">
            <w:pPr>
              <w:pStyle w:val="TAN"/>
              <w:rPr>
                <w:rFonts w:eastAsia="SimSun"/>
                <w:highlight w:val="lightGray"/>
              </w:rPr>
            </w:pPr>
            <w:r w:rsidRPr="001B77DB">
              <w:rPr>
                <w:rFonts w:eastAsia="SimSun"/>
                <w:highlight w:val="lightGray"/>
              </w:rPr>
              <w:t>NOTE 1:</w:t>
            </w:r>
            <w:r w:rsidRPr="001B77DB">
              <w:rPr>
                <w:rFonts w:eastAsia="SimSun"/>
                <w:highlight w:val="lightGray"/>
              </w:rPr>
              <w:tab/>
              <w:t xml:space="preserve">Minimum PRS bandwidth, which is minimum of the PRS bandwidths of the reference resource and the measured neighbour resource </w:t>
            </w:r>
            <w:proofErr w:type="spellStart"/>
            <w:r w:rsidRPr="001B77DB">
              <w:rPr>
                <w:rFonts w:eastAsia="SimSun"/>
                <w:highlight w:val="lightGray"/>
              </w:rPr>
              <w:t>i</w:t>
            </w:r>
            <w:proofErr w:type="spellEnd"/>
            <w:r w:rsidRPr="001B77DB">
              <w:rPr>
                <w:rFonts w:eastAsia="SimSun"/>
                <w:highlight w:val="lightGray"/>
              </w:rPr>
              <w:t>.</w:t>
            </w:r>
          </w:p>
          <w:p w14:paraId="5B2BF972" w14:textId="77777777" w:rsidR="00B727C0" w:rsidRPr="001B77DB" w:rsidRDefault="00B727C0" w:rsidP="00A76119">
            <w:pPr>
              <w:pStyle w:val="TAN"/>
              <w:rPr>
                <w:rFonts w:eastAsia="SimSun"/>
                <w:iCs/>
                <w:highlight w:val="lightGray"/>
                <w:lang w:val="en-US"/>
              </w:rPr>
            </w:pPr>
            <w:r w:rsidRPr="001B77DB">
              <w:rPr>
                <w:rFonts w:eastAsia="SimSun"/>
                <w:highlight w:val="lightGray"/>
              </w:rPr>
              <w:t xml:space="preserve">NOTE 2: </w:t>
            </w:r>
            <w:r w:rsidRPr="001B77DB">
              <w:rPr>
                <w:rFonts w:eastAsia="SimSun"/>
                <w:highlight w:val="lightGray"/>
              </w:rPr>
              <w:tab/>
              <w:t xml:space="preserve">Minimum number of PRS resource repetitions among the reference resource and the measured neighbour resource </w:t>
            </w:r>
            <w:proofErr w:type="spellStart"/>
            <w:r w:rsidRPr="001B77DB">
              <w:rPr>
                <w:rFonts w:eastAsia="SimSun"/>
                <w:highlight w:val="lightGray"/>
              </w:rPr>
              <w:t>i</w:t>
            </w:r>
            <w:proofErr w:type="spellEnd"/>
            <w:r w:rsidRPr="001B77DB">
              <w:rPr>
                <w:rFonts w:eastAsia="SimSun"/>
                <w:highlight w:val="lightGray"/>
              </w:rPr>
              <w:t xml:space="preserve">. </w:t>
            </w:r>
            <m:oMath>
              <m:sSubSup>
                <m:sSubSupPr>
                  <m:ctrlPr>
                    <w:rPr>
                      <w:rFonts w:ascii="Cambria Math" w:hAnsi="Cambria Math"/>
                      <w:i/>
                      <w:highlight w:val="lightGray"/>
                    </w:rPr>
                  </m:ctrlPr>
                </m:sSubSupPr>
                <m:e>
                  <m:r>
                    <w:rPr>
                      <w:rFonts w:ascii="Cambria Math" w:eastAsia="SimSun" w:hAnsi="Cambria Math"/>
                      <w:highlight w:val="lightGray"/>
                    </w:rPr>
                    <m:t>T</m:t>
                  </m:r>
                </m:e>
                <m:sub>
                  <m:r>
                    <m:rPr>
                      <m:sty m:val="p"/>
                    </m:rPr>
                    <w:rPr>
                      <w:rFonts w:ascii="Cambria Math" w:eastAsia="SimSun" w:hAnsi="Cambria Math"/>
                      <w:highlight w:val="lightGray"/>
                    </w:rPr>
                    <m:t>rep</m:t>
                  </m:r>
                </m:sub>
                <m:sup>
                  <m:r>
                    <m:rPr>
                      <m:sty m:val="p"/>
                    </m:rPr>
                    <w:rPr>
                      <w:rFonts w:ascii="Cambria Math" w:eastAsia="SimSun" w:hAnsi="Cambria Math"/>
                      <w:highlight w:val="lightGray"/>
                    </w:rPr>
                    <m:t>PRS</m:t>
                  </m:r>
                </m:sup>
              </m:sSubSup>
              <m:r>
                <w:rPr>
                  <w:rFonts w:ascii="Cambria Math" w:eastAsia="SimSun" w:hAnsi="Cambria Math"/>
                  <w:highlight w:val="lightGray"/>
                </w:rPr>
                <m:t xml:space="preserve">, </m:t>
              </m:r>
              <m:sSub>
                <m:sSubPr>
                  <m:ctrlPr>
                    <w:rPr>
                      <w:rFonts w:ascii="Cambria Math" w:hAnsi="Cambria Math"/>
                      <w:highlight w:val="lightGray"/>
                    </w:rPr>
                  </m:ctrlPr>
                </m:sSubPr>
                <m:e>
                  <m:r>
                    <w:rPr>
                      <w:rFonts w:ascii="Cambria Math" w:eastAsia="SimSun" w:hAnsi="Cambria Math"/>
                      <w:highlight w:val="lightGray"/>
                    </w:rPr>
                    <m:t>L</m:t>
                  </m:r>
                </m:e>
                <m:sub>
                  <m:r>
                    <m:rPr>
                      <m:sty m:val="p"/>
                    </m:rPr>
                    <w:rPr>
                      <w:rFonts w:ascii="Cambria Math" w:eastAsia="SimSun" w:hAnsi="Cambria Math"/>
                      <w:highlight w:val="lightGray"/>
                    </w:rPr>
                    <m:t>PRS</m:t>
                  </m:r>
                </m:sub>
              </m:sSub>
              <m:r>
                <w:rPr>
                  <w:rFonts w:ascii="Cambria Math" w:eastAsia="SimSun" w:hAnsi="Cambria Math"/>
                  <w:highlight w:val="lightGray"/>
                </w:rPr>
                <m:t xml:space="preserve"> ,</m:t>
              </m:r>
              <m:sSubSup>
                <m:sSubSupPr>
                  <m:ctrlPr>
                    <w:rPr>
                      <w:rFonts w:ascii="Cambria Math" w:hAnsi="Cambria Math"/>
                      <w:i/>
                      <w:highlight w:val="lightGray"/>
                    </w:rPr>
                  </m:ctrlPr>
                </m:sSubSupPr>
                <m:e>
                  <m:r>
                    <w:rPr>
                      <w:rFonts w:ascii="Cambria Math" w:eastAsia="SimSun" w:hAnsi="Cambria Math"/>
                      <w:highlight w:val="lightGray"/>
                    </w:rPr>
                    <m:t>K</m:t>
                  </m:r>
                </m:e>
                <m:sub>
                  <m:r>
                    <m:rPr>
                      <m:sty m:val="p"/>
                    </m:rPr>
                    <w:rPr>
                      <w:rFonts w:ascii="Cambria Math" w:eastAsia="SimSun" w:hAnsi="Cambria Math"/>
                      <w:highlight w:val="lightGray"/>
                    </w:rPr>
                    <m:t>comb</m:t>
                  </m:r>
                </m:sub>
                <m:sup>
                  <m:r>
                    <m:rPr>
                      <m:sty m:val="p"/>
                    </m:rPr>
                    <w:rPr>
                      <w:rFonts w:ascii="Cambria Math" w:eastAsia="SimSun" w:hAnsi="Cambria Math"/>
                      <w:highlight w:val="lightGray"/>
                    </w:rPr>
                    <m:t>PRS</m:t>
                  </m:r>
                </m:sup>
              </m:sSubSup>
            </m:oMath>
            <w:r w:rsidRPr="001B77DB">
              <w:rPr>
                <w:rFonts w:eastAsia="SimSun"/>
                <w:b/>
                <w:bCs/>
                <w:highlight w:val="lightGray"/>
              </w:rPr>
              <w:t xml:space="preserve"> </w:t>
            </w:r>
            <w:r w:rsidRPr="001B77DB">
              <w:rPr>
                <w:rFonts w:eastAsia="SimSun"/>
                <w:highlight w:val="lightGray"/>
              </w:rPr>
              <w:t xml:space="preserve">are configured by higher layer parameter </w:t>
            </w:r>
            <w:r w:rsidRPr="001B77DB">
              <w:rPr>
                <w:rFonts w:eastAsia="SimSun"/>
                <w:i/>
                <w:highlight w:val="lightGray"/>
              </w:rPr>
              <w:t>dl-PRS-</w:t>
            </w:r>
            <w:proofErr w:type="spellStart"/>
            <w:r w:rsidRPr="001B77DB">
              <w:rPr>
                <w:rFonts w:eastAsia="SimSun"/>
                <w:i/>
                <w:highlight w:val="lightGray"/>
              </w:rPr>
              <w:t>ResourceRepetitionFactor</w:t>
            </w:r>
            <w:proofErr w:type="spellEnd"/>
            <w:r w:rsidRPr="001B77DB">
              <w:rPr>
                <w:rFonts w:eastAsia="SimSun"/>
                <w:i/>
                <w:highlight w:val="lightGray"/>
              </w:rPr>
              <w:t>, dl-PRS-</w:t>
            </w:r>
            <w:proofErr w:type="spellStart"/>
            <w:r w:rsidRPr="001B77DB">
              <w:rPr>
                <w:rFonts w:eastAsia="SimSun"/>
                <w:i/>
                <w:highlight w:val="lightGray"/>
              </w:rPr>
              <w:t>NumSymbols</w:t>
            </w:r>
            <w:proofErr w:type="spellEnd"/>
            <w:r w:rsidRPr="001B77DB">
              <w:rPr>
                <w:rFonts w:eastAsia="SimSun"/>
                <w:i/>
                <w:highlight w:val="lightGray"/>
              </w:rPr>
              <w:t xml:space="preserve"> and dl-PRS-</w:t>
            </w:r>
            <w:proofErr w:type="spellStart"/>
            <w:r w:rsidRPr="001B77DB">
              <w:rPr>
                <w:rFonts w:eastAsia="SimSun"/>
                <w:i/>
                <w:highlight w:val="lightGray"/>
              </w:rPr>
              <w:t>CombSizeN</w:t>
            </w:r>
            <w:r w:rsidRPr="001B77DB">
              <w:rPr>
                <w:rFonts w:eastAsia="SimSun"/>
                <w:iCs/>
                <w:highlight w:val="lightGray"/>
              </w:rPr>
              <w:t>defined</w:t>
            </w:r>
            <w:proofErr w:type="spellEnd"/>
            <w:r w:rsidRPr="001B77DB">
              <w:rPr>
                <w:rFonts w:eastAsia="SimSun"/>
                <w:iCs/>
                <w:highlight w:val="lightGray"/>
              </w:rPr>
              <w:t xml:space="preserve"> in TS 37.355 [34], respectively</w:t>
            </w:r>
            <w:r w:rsidRPr="001B77DB">
              <w:rPr>
                <w:rFonts w:eastAsia="SimSun"/>
                <w:iCs/>
                <w:highlight w:val="lightGray"/>
                <w:lang w:val="en-US"/>
              </w:rPr>
              <w:t>.</w:t>
            </w:r>
          </w:p>
          <w:p w14:paraId="410D65FA" w14:textId="77777777" w:rsidR="00B727C0" w:rsidRPr="001B77DB" w:rsidRDefault="00B727C0" w:rsidP="00A76119">
            <w:pPr>
              <w:pStyle w:val="TAN"/>
              <w:rPr>
                <w:rFonts w:eastAsia="SimSun"/>
                <w:highlight w:val="lightGray"/>
              </w:rPr>
            </w:pPr>
            <w:r w:rsidRPr="001B77DB">
              <w:rPr>
                <w:rFonts w:eastAsia="SimSun"/>
                <w:highlight w:val="lightGray"/>
              </w:rPr>
              <w:t>NOTE 3:</w:t>
            </w:r>
            <w:r w:rsidRPr="001B77DB">
              <w:rPr>
                <w:rFonts w:eastAsia="SimSun"/>
                <w:highlight w:val="lightGray"/>
              </w:rPr>
              <w:tab/>
              <w:t>Io is assumed to have constant EPRE across the bandwidth.</w:t>
            </w:r>
          </w:p>
          <w:p w14:paraId="3A0E0050" w14:textId="77777777" w:rsidR="00B727C0" w:rsidRPr="001B77DB" w:rsidRDefault="00B727C0" w:rsidP="00A76119">
            <w:pPr>
              <w:pStyle w:val="TAN"/>
              <w:rPr>
                <w:rFonts w:eastAsia="SimSun"/>
                <w:highlight w:val="lightGray"/>
              </w:rPr>
            </w:pPr>
            <w:r w:rsidRPr="001B77DB">
              <w:rPr>
                <w:rFonts w:eastAsia="SimSun"/>
                <w:highlight w:val="lightGray"/>
              </w:rPr>
              <w:t>NOTE 4:</w:t>
            </w:r>
            <w:r w:rsidRPr="001B77DB">
              <w:rPr>
                <w:rFonts w:eastAsia="SimSun"/>
                <w:highlight w:val="lightGray"/>
              </w:rPr>
              <w:tab/>
              <w:t>NR operating band groups in FR1 are as defined in clause 3.5.2.</w:t>
            </w:r>
          </w:p>
          <w:p w14:paraId="462EC465" w14:textId="77777777" w:rsidR="00B727C0" w:rsidRPr="001B77DB" w:rsidRDefault="00B727C0" w:rsidP="00A76119">
            <w:pPr>
              <w:pStyle w:val="TAN"/>
              <w:rPr>
                <w:rFonts w:eastAsia="SimSun"/>
                <w:highlight w:val="lightGray"/>
              </w:rPr>
            </w:pPr>
            <w:r w:rsidRPr="001B77DB">
              <w:rPr>
                <w:rFonts w:eastAsia="SimSun"/>
                <w:highlight w:val="lightGray"/>
              </w:rPr>
              <w:t>NOTE 5:</w:t>
            </w:r>
            <w:r w:rsidRPr="001B77DB">
              <w:rPr>
                <w:rFonts w:eastAsia="SimSun"/>
                <w:highlight w:val="lightGray"/>
              </w:rPr>
              <w:tab/>
              <w:t>Tc is the basic timing unit defined in TS 38.211 [6].</w:t>
            </w:r>
          </w:p>
          <w:p w14:paraId="0B312D89" w14:textId="77777777" w:rsidR="00B727C0" w:rsidRPr="001B77DB" w:rsidRDefault="00B727C0" w:rsidP="00A76119">
            <w:pPr>
              <w:pStyle w:val="TAN"/>
              <w:rPr>
                <w:rFonts w:eastAsia="SimSun"/>
                <w:highlight w:val="lightGray"/>
              </w:rPr>
            </w:pPr>
            <w:r w:rsidRPr="001B77DB">
              <w:rPr>
                <w:rFonts w:eastAsia="SimSun"/>
                <w:highlight w:val="lightGray"/>
              </w:rPr>
              <w:t>NOTE 6:</w:t>
            </w:r>
            <w:r w:rsidRPr="001B77DB">
              <w:rPr>
                <w:rFonts w:eastAsia="SimSun"/>
                <w:highlight w:val="lightGray"/>
              </w:rPr>
              <w:tab/>
              <w:t>The same bands and the same Io conditions for each band apply for this requirement as for the corresponding requirement with the PRS bandwidth of the smallest RB number for the corresponding SCS.</w:t>
            </w:r>
          </w:p>
          <w:p w14:paraId="78ACA83F" w14:textId="77777777" w:rsidR="00B727C0" w:rsidRPr="001B77DB" w:rsidRDefault="00B727C0" w:rsidP="00A76119">
            <w:pPr>
              <w:pStyle w:val="TAN"/>
              <w:rPr>
                <w:highlight w:val="lightGray"/>
              </w:rPr>
            </w:pPr>
            <w:r w:rsidRPr="001B77DB">
              <w:rPr>
                <w:rFonts w:eastAsia="SimSun"/>
                <w:highlight w:val="lightGray"/>
              </w:rPr>
              <w:t>NOTE 7:</w:t>
            </w:r>
            <w:r w:rsidRPr="001B77DB">
              <w:rPr>
                <w:rFonts w:eastAsia="SimSun"/>
                <w:highlight w:val="lightGray"/>
              </w:rPr>
              <w:tab/>
            </w:r>
            <w:r w:rsidRPr="001B77DB">
              <w:rPr>
                <w:highlight w:val="lightGray"/>
              </w:rPr>
              <w:t>Void</w:t>
            </w:r>
          </w:p>
        </w:tc>
      </w:tr>
    </w:tbl>
    <w:p w14:paraId="5B073AF9" w14:textId="77777777" w:rsidR="006260B3" w:rsidRPr="001B77DB" w:rsidRDefault="006260B3" w:rsidP="006260B3">
      <w:pPr>
        <w:keepNext/>
        <w:keepLines/>
        <w:spacing w:before="60"/>
        <w:jc w:val="center"/>
        <w:rPr>
          <w:rFonts w:ascii="Arial" w:hAnsi="Arial"/>
          <w:b/>
          <w:highlight w:val="lightGray"/>
        </w:rPr>
      </w:pPr>
    </w:p>
    <w:p w14:paraId="3F6E425E" w14:textId="77777777" w:rsidR="006260B3" w:rsidRPr="00A72A4B" w:rsidRDefault="006260B3" w:rsidP="006260B3">
      <w:pPr>
        <w:pStyle w:val="B10"/>
        <w:ind w:left="0" w:firstLine="0"/>
        <w:rPr>
          <w:rFonts w:eastAsia="SimSun"/>
          <w:noProof/>
          <w:lang w:eastAsia="zh-CN"/>
        </w:rPr>
      </w:pPr>
    </w:p>
    <w:p w14:paraId="03F4D6CF" w14:textId="77777777" w:rsidR="00A72A4B" w:rsidRPr="00A72A4B" w:rsidRDefault="00A72A4B" w:rsidP="00A72A4B">
      <w:pPr>
        <w:pStyle w:val="TH"/>
        <w:rPr>
          <w:highlight w:val="lightGray"/>
          <w:lang w:eastAsia="sv-SE"/>
        </w:rPr>
      </w:pPr>
      <w:r w:rsidRPr="00A72A4B">
        <w:rPr>
          <w:highlight w:val="lightGray"/>
        </w:rPr>
        <w:lastRenderedPageBreak/>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A72A4B" w:rsidRPr="00A72A4B" w14:paraId="2BFA41A3" w14:textId="77777777" w:rsidTr="00A72A4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62E181B0" w14:textId="77777777" w:rsidR="00A72A4B" w:rsidRPr="00A72A4B" w:rsidRDefault="00A72A4B" w:rsidP="00A72A4B">
            <w:pPr>
              <w:pStyle w:val="TAH"/>
              <w:rPr>
                <w:rFonts w:eastAsiaTheme="minorEastAsia"/>
                <w:highlight w:val="lightGray"/>
              </w:rPr>
            </w:pPr>
            <w:r w:rsidRPr="00A72A4B">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00392983" w14:textId="77777777" w:rsidR="00A72A4B" w:rsidRPr="00A72A4B" w:rsidRDefault="00A72A4B" w:rsidP="00A72A4B">
            <w:pPr>
              <w:pStyle w:val="TAH"/>
              <w:rPr>
                <w:highlight w:val="lightGray"/>
              </w:rPr>
            </w:pPr>
            <w:r w:rsidRPr="00A72A4B">
              <w:rPr>
                <w:highlight w:val="lightGray"/>
              </w:rPr>
              <w:t>Margin (Tc)</w:t>
            </w:r>
          </w:p>
        </w:tc>
      </w:tr>
      <w:tr w:rsidR="00A72A4B" w:rsidRPr="00A72A4B" w14:paraId="28CABF3A" w14:textId="77777777" w:rsidTr="00A72A4B">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3AB4C2CA"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43A18691"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26B43195"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CS=60kHz</w:t>
            </w:r>
          </w:p>
        </w:tc>
        <w:tc>
          <w:tcPr>
            <w:tcW w:w="0" w:type="auto"/>
            <w:vMerge/>
            <w:tcBorders>
              <w:left w:val="single" w:sz="4" w:space="0" w:color="auto"/>
              <w:bottom w:val="single" w:sz="4" w:space="0" w:color="auto"/>
              <w:right w:val="single" w:sz="4" w:space="0" w:color="auto"/>
            </w:tcBorders>
          </w:tcPr>
          <w:p w14:paraId="69DEF0DA" w14:textId="77777777" w:rsidR="00A72A4B" w:rsidRPr="00A72A4B" w:rsidRDefault="00A72A4B" w:rsidP="00A72A4B">
            <w:pPr>
              <w:spacing w:after="0"/>
              <w:rPr>
                <w:rFonts w:ascii="Arial" w:eastAsia="Yu Mincho" w:hAnsi="Arial" w:cs="Arial"/>
                <w:b/>
                <w:bCs/>
                <w:kern w:val="24"/>
                <w:sz w:val="18"/>
                <w:szCs w:val="18"/>
                <w:highlight w:val="lightGray"/>
              </w:rPr>
            </w:pPr>
          </w:p>
        </w:tc>
      </w:tr>
      <w:tr w:rsidR="00A72A4B" w:rsidRPr="00A72A4B" w14:paraId="4969B59D"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516DA5B"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58C39712"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287685A"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7FBB243A" w14:textId="77777777" w:rsidR="00A72A4B" w:rsidRPr="00A72A4B" w:rsidRDefault="00A72A4B" w:rsidP="00A72A4B">
            <w:pPr>
              <w:pStyle w:val="TAC"/>
              <w:rPr>
                <w:rFonts w:eastAsia="Yu Mincho"/>
                <w:b/>
                <w:bCs/>
                <w:highlight w:val="lightGray"/>
              </w:rPr>
            </w:pPr>
            <w:r w:rsidRPr="00A72A4B">
              <w:rPr>
                <w:rFonts w:eastAsia="Yu Mincho"/>
                <w:highlight w:val="lightGray"/>
              </w:rPr>
              <w:t>120</w:t>
            </w:r>
          </w:p>
        </w:tc>
      </w:tr>
      <w:tr w:rsidR="00A72A4B" w:rsidRPr="00A72A4B" w14:paraId="2B0CE209"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7691B47"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16486B6E"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734E1F84"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71C12E0" w14:textId="77777777" w:rsidR="00A72A4B" w:rsidRPr="00A72A4B" w:rsidRDefault="00A72A4B" w:rsidP="00A72A4B">
            <w:pPr>
              <w:pStyle w:val="TAC"/>
              <w:rPr>
                <w:rFonts w:eastAsia="Yu Mincho"/>
                <w:b/>
                <w:bCs/>
                <w:highlight w:val="lightGray"/>
              </w:rPr>
            </w:pPr>
            <w:r w:rsidRPr="00A72A4B">
              <w:rPr>
                <w:rFonts w:eastAsia="Yu Mincho"/>
                <w:highlight w:val="lightGray"/>
              </w:rPr>
              <w:t>72</w:t>
            </w:r>
          </w:p>
        </w:tc>
      </w:tr>
      <w:tr w:rsidR="00A72A4B" w:rsidRPr="00A72A4B" w14:paraId="788E74DF"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84831C3"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74A9CC0B"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3105C9C4"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461A4323"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36</w:t>
            </w:r>
          </w:p>
        </w:tc>
      </w:tr>
      <w:tr w:rsidR="00A72A4B" w:rsidRPr="00A72A4B" w14:paraId="0B52621B"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C268314"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3C7F57AE"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7C5377A3"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2921A8B8"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16</w:t>
            </w:r>
          </w:p>
        </w:tc>
      </w:tr>
      <w:tr w:rsidR="00A72A4B" w:rsidRPr="004D54E8" w14:paraId="6F8A181B"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28A4F51"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3F11C864"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284188CF"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752A36ED" w14:textId="77777777" w:rsidR="00A72A4B" w:rsidRPr="004D54E8" w:rsidRDefault="00A72A4B" w:rsidP="00A72A4B">
            <w:pPr>
              <w:pStyle w:val="TAC"/>
              <w:rPr>
                <w:rFonts w:eastAsiaTheme="minorEastAsia"/>
              </w:rPr>
            </w:pPr>
            <w:r w:rsidRPr="00A72A4B">
              <w:rPr>
                <w:rFonts w:eastAsiaTheme="minorEastAsia"/>
                <w:highlight w:val="lightGray"/>
              </w:rPr>
              <w:t>12</w:t>
            </w:r>
          </w:p>
        </w:tc>
      </w:tr>
    </w:tbl>
    <w:p w14:paraId="1FCBC74F" w14:textId="77777777" w:rsidR="006260B3" w:rsidRPr="006260B3" w:rsidRDefault="006260B3" w:rsidP="006260B3">
      <w:pPr>
        <w:pStyle w:val="B10"/>
        <w:ind w:left="0" w:firstLine="0"/>
        <w:rPr>
          <w:rFonts w:eastAsia="SimSun"/>
          <w:noProof/>
          <w:highlight w:val="lightGray"/>
          <w:lang w:eastAsia="zh-CN"/>
        </w:rPr>
      </w:pPr>
    </w:p>
    <w:p w14:paraId="67A9F325" w14:textId="77777777" w:rsidR="006260B3" w:rsidRPr="003E5E7C" w:rsidRDefault="006260B3" w:rsidP="006260B3">
      <w:pPr>
        <w:jc w:val="center"/>
        <w:rPr>
          <w:rFonts w:eastAsia="SimSun"/>
          <w:noProof/>
          <w:highlight w:val="lightGray"/>
          <w:lang w:eastAsia="zh-CN"/>
        </w:rPr>
      </w:pPr>
    </w:p>
    <w:p w14:paraId="7DE1BD49" w14:textId="77777777"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the PRS signal as reference for the RSTD measurement. The minimum conditions to measure the PRS signal are given in TS 38.133</w:t>
      </w:r>
      <w:r w:rsidRPr="003E5E7C">
        <w:rPr>
          <w:rFonts w:ascii="Arial" w:eastAsia="SimSun" w:hAnsi="Arial"/>
          <w:lang w:eastAsia="zh-CN"/>
        </w:rPr>
        <w:t>:</w:t>
      </w:r>
    </w:p>
    <w:p w14:paraId="58279A78" w14:textId="77777777" w:rsidR="006260B3" w:rsidRPr="00E16177" w:rsidRDefault="006260B3" w:rsidP="006260B3">
      <w:pPr>
        <w:jc w:val="center"/>
        <w:rPr>
          <w:rFonts w:eastAsia="SimSun"/>
          <w:noProof/>
          <w:lang w:eastAsia="zh-CN"/>
        </w:rPr>
      </w:pPr>
    </w:p>
    <w:bookmarkEnd w:id="27"/>
    <w:p w14:paraId="025DDEAA"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6633D6E7"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14:paraId="6DC85022"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38B70EA1"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61B90E14" w14:textId="77777777"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27486A" w:rsidRPr="00FB6AF6" w14:paraId="2EC9EB94" w14:textId="77777777" w:rsidTr="00CD3662">
        <w:trPr>
          <w:trHeight w:val="105"/>
        </w:trPr>
        <w:tc>
          <w:tcPr>
            <w:tcW w:w="629" w:type="pct"/>
            <w:vMerge w:val="restart"/>
            <w:shd w:val="clear" w:color="auto" w:fill="auto"/>
            <w:vAlign w:val="center"/>
          </w:tcPr>
          <w:p w14:paraId="135DFC12"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Parameter</w:t>
            </w:r>
          </w:p>
        </w:tc>
        <w:tc>
          <w:tcPr>
            <w:tcW w:w="1575" w:type="pct"/>
            <w:vMerge w:val="restart"/>
            <w:shd w:val="clear" w:color="auto" w:fill="auto"/>
            <w:vAlign w:val="center"/>
          </w:tcPr>
          <w:p w14:paraId="179BFA1C"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NR operating band groups</w:t>
            </w:r>
            <w:r w:rsidRPr="0027486A">
              <w:rPr>
                <w:rFonts w:ascii="Arial" w:hAnsi="Arial"/>
                <w:b/>
                <w:sz w:val="18"/>
                <w:highlight w:val="lightGray"/>
                <w:vertAlign w:val="superscript"/>
              </w:rPr>
              <w:t xml:space="preserve"> Note1</w:t>
            </w:r>
          </w:p>
        </w:tc>
        <w:tc>
          <w:tcPr>
            <w:tcW w:w="1507" w:type="pct"/>
            <w:gridSpan w:val="3"/>
            <w:shd w:val="clear" w:color="auto" w:fill="auto"/>
            <w:vAlign w:val="center"/>
          </w:tcPr>
          <w:p w14:paraId="55D6C728"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 xml:space="preserve">Minimum </w:t>
            </w:r>
            <w:r w:rsidRPr="0027486A">
              <w:rPr>
                <w:rFonts w:ascii="Arial" w:hAnsi="Arial" w:hint="eastAsia"/>
                <w:b/>
                <w:sz w:val="18"/>
                <w:highlight w:val="lightGray"/>
              </w:rPr>
              <w:t>P</w:t>
            </w:r>
            <w:r w:rsidRPr="0027486A">
              <w:rPr>
                <w:rFonts w:ascii="Arial" w:hAnsi="Arial"/>
                <w:b/>
                <w:sz w:val="18"/>
                <w:highlight w:val="lightGray"/>
              </w:rPr>
              <w:t>RP</w:t>
            </w:r>
            <w:r w:rsidRPr="0027486A">
              <w:rPr>
                <w:rFonts w:ascii="Arial" w:hAnsi="Arial" w:hint="eastAsia"/>
                <w:b/>
                <w:sz w:val="18"/>
                <w:highlight w:val="lightGray"/>
              </w:rPr>
              <w:t>1,2</w:t>
            </w:r>
          </w:p>
        </w:tc>
        <w:tc>
          <w:tcPr>
            <w:tcW w:w="1288" w:type="pct"/>
            <w:gridSpan w:val="2"/>
            <w:shd w:val="clear" w:color="auto" w:fill="auto"/>
          </w:tcPr>
          <w:p w14:paraId="2BA33235"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hint="eastAsia"/>
                <w:b/>
                <w:sz w:val="18"/>
                <w:highlight w:val="lightGray"/>
              </w:rPr>
              <w:t>PRS</w:t>
            </w:r>
            <w:r w:rsidRPr="0027486A">
              <w:rPr>
                <w:rFonts w:ascii="Arial" w:hAnsi="Arial"/>
                <w:b/>
                <w:sz w:val="18"/>
                <w:highlight w:val="lightGray"/>
              </w:rPr>
              <w:t xml:space="preserve"> </w:t>
            </w:r>
            <w:proofErr w:type="spellStart"/>
            <w:r w:rsidRPr="0027486A">
              <w:rPr>
                <w:rFonts w:ascii="Arial" w:hAnsi="Arial"/>
                <w:b/>
                <w:sz w:val="18"/>
                <w:highlight w:val="lightGray"/>
              </w:rPr>
              <w:t>Ês</w:t>
            </w:r>
            <w:proofErr w:type="spellEnd"/>
            <w:r w:rsidRPr="0027486A">
              <w:rPr>
                <w:rFonts w:ascii="Arial" w:hAnsi="Arial"/>
                <w:b/>
                <w:sz w:val="18"/>
                <w:highlight w:val="lightGray"/>
              </w:rPr>
              <w:t>/</w:t>
            </w:r>
            <w:proofErr w:type="spellStart"/>
            <w:r w:rsidRPr="0027486A">
              <w:rPr>
                <w:rFonts w:ascii="Arial" w:hAnsi="Arial"/>
                <w:b/>
                <w:sz w:val="18"/>
                <w:highlight w:val="lightGray"/>
              </w:rPr>
              <w:t>Iot</w:t>
            </w:r>
            <w:proofErr w:type="spellEnd"/>
          </w:p>
        </w:tc>
      </w:tr>
      <w:tr w:rsidR="0027486A" w:rsidRPr="00FB6AF6" w14:paraId="41E64B1B" w14:textId="77777777" w:rsidTr="00CD3662">
        <w:trPr>
          <w:trHeight w:val="105"/>
        </w:trPr>
        <w:tc>
          <w:tcPr>
            <w:tcW w:w="629" w:type="pct"/>
            <w:vMerge/>
            <w:shd w:val="clear" w:color="auto" w:fill="auto"/>
          </w:tcPr>
          <w:p w14:paraId="135F5BD1" w14:textId="77777777" w:rsidR="0027486A" w:rsidRPr="0027486A" w:rsidRDefault="0027486A" w:rsidP="00CD3662">
            <w:pPr>
              <w:keepNext/>
              <w:keepLines/>
              <w:spacing w:after="0"/>
              <w:jc w:val="center"/>
              <w:rPr>
                <w:rFonts w:ascii="Arial" w:hAnsi="Arial"/>
                <w:b/>
                <w:sz w:val="18"/>
                <w:highlight w:val="lightGray"/>
              </w:rPr>
            </w:pPr>
          </w:p>
        </w:tc>
        <w:tc>
          <w:tcPr>
            <w:tcW w:w="1575" w:type="pct"/>
            <w:vMerge/>
            <w:shd w:val="clear" w:color="auto" w:fill="auto"/>
            <w:vAlign w:val="center"/>
          </w:tcPr>
          <w:p w14:paraId="4C522C9A" w14:textId="77777777" w:rsidR="0027486A" w:rsidRPr="0027486A" w:rsidRDefault="0027486A" w:rsidP="00CD3662">
            <w:pPr>
              <w:keepNext/>
              <w:keepLines/>
              <w:spacing w:after="0"/>
              <w:jc w:val="center"/>
              <w:rPr>
                <w:rFonts w:ascii="Arial" w:hAnsi="Arial"/>
                <w:b/>
                <w:sz w:val="18"/>
                <w:highlight w:val="lightGray"/>
              </w:rPr>
            </w:pPr>
          </w:p>
        </w:tc>
        <w:tc>
          <w:tcPr>
            <w:tcW w:w="1507" w:type="pct"/>
            <w:gridSpan w:val="3"/>
            <w:shd w:val="clear" w:color="auto" w:fill="auto"/>
            <w:vAlign w:val="center"/>
          </w:tcPr>
          <w:p w14:paraId="0785FB52"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dBm / SCS</w:t>
            </w:r>
            <w:r w:rsidRPr="0027486A">
              <w:rPr>
                <w:rFonts w:ascii="Arial" w:hAnsi="Arial"/>
                <w:b/>
                <w:sz w:val="18"/>
                <w:highlight w:val="lightGray"/>
                <w:vertAlign w:val="subscript"/>
              </w:rPr>
              <w:t>PRS</w:t>
            </w:r>
          </w:p>
        </w:tc>
        <w:tc>
          <w:tcPr>
            <w:tcW w:w="1288" w:type="pct"/>
            <w:gridSpan w:val="2"/>
            <w:vMerge w:val="restart"/>
            <w:shd w:val="clear" w:color="auto" w:fill="auto"/>
            <w:vAlign w:val="center"/>
          </w:tcPr>
          <w:p w14:paraId="3A07376E"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dB</w:t>
            </w:r>
          </w:p>
        </w:tc>
      </w:tr>
      <w:tr w:rsidR="0027486A" w:rsidRPr="00FB6AF6" w14:paraId="479CBB24" w14:textId="77777777" w:rsidTr="00CD3662">
        <w:trPr>
          <w:trHeight w:val="105"/>
        </w:trPr>
        <w:tc>
          <w:tcPr>
            <w:tcW w:w="629" w:type="pct"/>
            <w:vMerge/>
            <w:shd w:val="clear" w:color="auto" w:fill="auto"/>
          </w:tcPr>
          <w:p w14:paraId="3ADC23F9" w14:textId="77777777" w:rsidR="0027486A" w:rsidRPr="0027486A" w:rsidRDefault="0027486A" w:rsidP="00CD3662">
            <w:pPr>
              <w:keepNext/>
              <w:keepLines/>
              <w:spacing w:after="0"/>
              <w:jc w:val="center"/>
              <w:rPr>
                <w:rFonts w:ascii="Arial" w:hAnsi="Arial"/>
                <w:b/>
                <w:sz w:val="18"/>
                <w:highlight w:val="lightGray"/>
              </w:rPr>
            </w:pPr>
          </w:p>
        </w:tc>
        <w:tc>
          <w:tcPr>
            <w:tcW w:w="1575" w:type="pct"/>
            <w:vMerge/>
            <w:shd w:val="clear" w:color="auto" w:fill="auto"/>
            <w:vAlign w:val="center"/>
          </w:tcPr>
          <w:p w14:paraId="2A5CE724" w14:textId="77777777" w:rsidR="0027486A" w:rsidRPr="0027486A" w:rsidRDefault="0027486A" w:rsidP="00CD3662">
            <w:pPr>
              <w:keepNext/>
              <w:keepLines/>
              <w:spacing w:after="0"/>
              <w:jc w:val="center"/>
              <w:rPr>
                <w:rFonts w:ascii="Arial" w:hAnsi="Arial"/>
                <w:b/>
                <w:sz w:val="18"/>
                <w:highlight w:val="lightGray"/>
              </w:rPr>
            </w:pPr>
          </w:p>
        </w:tc>
        <w:tc>
          <w:tcPr>
            <w:tcW w:w="503" w:type="pct"/>
            <w:shd w:val="clear" w:color="auto" w:fill="auto"/>
            <w:vAlign w:val="center"/>
          </w:tcPr>
          <w:p w14:paraId="491C2832"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15 kHz</w:t>
            </w:r>
          </w:p>
        </w:tc>
        <w:tc>
          <w:tcPr>
            <w:tcW w:w="502" w:type="pct"/>
            <w:shd w:val="clear" w:color="auto" w:fill="auto"/>
            <w:vAlign w:val="center"/>
          </w:tcPr>
          <w:p w14:paraId="583ED104"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30 kHz</w:t>
            </w:r>
          </w:p>
        </w:tc>
        <w:tc>
          <w:tcPr>
            <w:tcW w:w="503" w:type="pct"/>
          </w:tcPr>
          <w:p w14:paraId="7CE571E6"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w:t>
            </w:r>
            <w:r w:rsidRPr="0027486A">
              <w:rPr>
                <w:rFonts w:ascii="Arial" w:hAnsi="Arial" w:hint="eastAsia"/>
                <w:b/>
                <w:sz w:val="18"/>
                <w:highlight w:val="lightGray"/>
              </w:rPr>
              <w:t>6</w:t>
            </w:r>
            <w:r w:rsidRPr="0027486A">
              <w:rPr>
                <w:rFonts w:ascii="Arial" w:hAnsi="Arial"/>
                <w:b/>
                <w:sz w:val="18"/>
                <w:highlight w:val="lightGray"/>
              </w:rPr>
              <w:t>0 kHz</w:t>
            </w:r>
          </w:p>
        </w:tc>
        <w:tc>
          <w:tcPr>
            <w:tcW w:w="1288" w:type="pct"/>
            <w:gridSpan w:val="2"/>
            <w:vMerge/>
            <w:shd w:val="clear" w:color="auto" w:fill="auto"/>
          </w:tcPr>
          <w:p w14:paraId="094F7088" w14:textId="77777777" w:rsidR="0027486A" w:rsidRPr="0027486A" w:rsidRDefault="0027486A" w:rsidP="00CD3662">
            <w:pPr>
              <w:keepNext/>
              <w:keepLines/>
              <w:spacing w:after="0"/>
              <w:jc w:val="center"/>
              <w:rPr>
                <w:rFonts w:ascii="Arial" w:hAnsi="Arial"/>
                <w:b/>
                <w:sz w:val="18"/>
                <w:highlight w:val="lightGray"/>
              </w:rPr>
            </w:pPr>
          </w:p>
        </w:tc>
      </w:tr>
      <w:tr w:rsidR="0027486A" w:rsidRPr="00FB6AF6" w14:paraId="77A2B7F0" w14:textId="77777777" w:rsidTr="00CD3662">
        <w:tc>
          <w:tcPr>
            <w:tcW w:w="629" w:type="pct"/>
            <w:vMerge w:val="restart"/>
            <w:shd w:val="clear" w:color="auto" w:fill="auto"/>
            <w:vAlign w:val="center"/>
          </w:tcPr>
          <w:p w14:paraId="62C43495"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Conditions</w:t>
            </w:r>
          </w:p>
        </w:tc>
        <w:tc>
          <w:tcPr>
            <w:tcW w:w="1575" w:type="pct"/>
            <w:shd w:val="clear" w:color="auto" w:fill="auto"/>
          </w:tcPr>
          <w:p w14:paraId="1C223689"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 xml:space="preserve">NR_FDD_FR1_A, NR_TDD_FR1_A, </w:t>
            </w:r>
            <w:r w:rsidRPr="0027486A">
              <w:rPr>
                <w:rFonts w:ascii="Arial" w:hAnsi="Arial"/>
                <w:sz w:val="18"/>
                <w:highlight w:val="lightGray"/>
                <w:lang w:val="en-US"/>
              </w:rPr>
              <w:t>NR_SDL_FR1_A</w:t>
            </w:r>
          </w:p>
        </w:tc>
        <w:tc>
          <w:tcPr>
            <w:tcW w:w="503" w:type="pct"/>
            <w:shd w:val="clear" w:color="auto" w:fill="auto"/>
            <w:vAlign w:val="center"/>
          </w:tcPr>
          <w:p w14:paraId="6792E9A7"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-127</w:t>
            </w:r>
          </w:p>
        </w:tc>
        <w:tc>
          <w:tcPr>
            <w:tcW w:w="502" w:type="pct"/>
            <w:shd w:val="clear" w:color="auto" w:fill="auto"/>
            <w:vAlign w:val="center"/>
          </w:tcPr>
          <w:p w14:paraId="0A1A9B3D"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-124</w:t>
            </w:r>
          </w:p>
        </w:tc>
        <w:tc>
          <w:tcPr>
            <w:tcW w:w="503" w:type="pct"/>
            <w:shd w:val="clear" w:color="auto" w:fill="auto"/>
            <w:vAlign w:val="center"/>
          </w:tcPr>
          <w:p w14:paraId="39C23865"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-121</w:t>
            </w:r>
          </w:p>
        </w:tc>
        <w:tc>
          <w:tcPr>
            <w:tcW w:w="716" w:type="pct"/>
            <w:vMerge w:val="restart"/>
            <w:vAlign w:val="center"/>
          </w:tcPr>
          <w:p w14:paraId="6AFA4E3C" w14:textId="77777777" w:rsidR="0027486A" w:rsidRPr="0027486A" w:rsidRDefault="0027486A" w:rsidP="00CD3662">
            <w:pPr>
              <w:keepNext/>
              <w:keepLines/>
              <w:spacing w:after="0"/>
              <w:ind w:left="177"/>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-6</w:t>
            </w:r>
            <w:r w:rsidRPr="0027486A">
              <w:rPr>
                <w:rFonts w:ascii="Arial" w:hAnsi="Arial"/>
                <w:sz w:val="18"/>
                <w:highlight w:val="lightGray"/>
                <w:vertAlign w:val="superscript"/>
              </w:rPr>
              <w:t xml:space="preserve"> Note2</w:t>
            </w:r>
          </w:p>
          <w:p w14:paraId="1F9841F2" w14:textId="77777777" w:rsidR="0027486A" w:rsidRPr="0027486A" w:rsidRDefault="0027486A" w:rsidP="00CD3662">
            <w:pPr>
              <w:keepNext/>
              <w:keepLines/>
              <w:spacing w:after="0"/>
              <w:ind w:left="177"/>
              <w:rPr>
                <w:rFonts w:ascii="Arial" w:hAnsi="Arial"/>
                <w:sz w:val="18"/>
                <w:highlight w:val="lightGray"/>
                <w:vertAlign w:val="superscript"/>
              </w:rPr>
            </w:pPr>
            <w:r w:rsidRPr="0027486A">
              <w:rPr>
                <w:rFonts w:ascii="Arial" w:hAnsi="Arial"/>
                <w:sz w:val="18"/>
                <w:highlight w:val="lightGray"/>
              </w:rPr>
              <w:sym w:font="Symbol" w:char="F0B3"/>
            </w:r>
            <w:r w:rsidRPr="0027486A">
              <w:rPr>
                <w:rFonts w:ascii="Arial" w:hAnsi="Arial"/>
                <w:sz w:val="18"/>
                <w:highlight w:val="lightGray"/>
              </w:rPr>
              <w:t xml:space="preserve"> -</w:t>
            </w:r>
            <w:r w:rsidRPr="0027486A">
              <w:rPr>
                <w:rFonts w:ascii="Arial" w:hAnsi="Arial" w:hint="eastAsia"/>
                <w:sz w:val="18"/>
                <w:highlight w:val="lightGray"/>
              </w:rPr>
              <w:t>13</w:t>
            </w:r>
            <w:r w:rsidRPr="0027486A">
              <w:rPr>
                <w:rFonts w:ascii="Arial" w:hAnsi="Arial"/>
                <w:sz w:val="18"/>
                <w:highlight w:val="lightGray"/>
                <w:vertAlign w:val="superscript"/>
              </w:rPr>
              <w:t xml:space="preserve"> Note3</w:t>
            </w:r>
          </w:p>
          <w:p w14:paraId="2F2694FE" w14:textId="77777777" w:rsidR="0027486A" w:rsidRPr="0027486A" w:rsidRDefault="0027486A" w:rsidP="00CD3662">
            <w:pPr>
              <w:keepNext/>
              <w:keepLines/>
              <w:spacing w:after="0"/>
              <w:ind w:left="177"/>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-3 </w:t>
            </w:r>
            <w:r w:rsidRPr="0027486A">
              <w:rPr>
                <w:rFonts w:ascii="Arial" w:hAnsi="Arial"/>
                <w:sz w:val="18"/>
                <w:highlight w:val="lightGray"/>
                <w:vertAlign w:val="superscript"/>
              </w:rPr>
              <w:t>Note4</w:t>
            </w:r>
          </w:p>
        </w:tc>
        <w:tc>
          <w:tcPr>
            <w:tcW w:w="572" w:type="pct"/>
            <w:vMerge w:val="restart"/>
          </w:tcPr>
          <w:p w14:paraId="762E90F6" w14:textId="77777777" w:rsidR="0027486A" w:rsidRPr="0027486A" w:rsidRDefault="0027486A" w:rsidP="00CD3662">
            <w:pPr>
              <w:keepNext/>
              <w:keepLines/>
              <w:spacing w:after="0"/>
              <w:ind w:left="177"/>
              <w:rPr>
                <w:rFonts w:ascii="Arial" w:hAnsi="Arial"/>
                <w:sz w:val="18"/>
                <w:highlight w:val="lightGray"/>
              </w:rPr>
            </w:pPr>
          </w:p>
          <w:p w14:paraId="737C3283" w14:textId="77777777" w:rsidR="0027486A" w:rsidRPr="0027486A" w:rsidRDefault="0027486A" w:rsidP="00CD3662">
            <w:pPr>
              <w:keepNext/>
              <w:keepLines/>
              <w:spacing w:after="0"/>
              <w:ind w:left="177"/>
              <w:rPr>
                <w:rFonts w:ascii="Arial" w:hAnsi="Arial"/>
                <w:sz w:val="18"/>
                <w:highlight w:val="lightGray"/>
              </w:rPr>
            </w:pPr>
          </w:p>
          <w:p w14:paraId="7EAAC33F" w14:textId="77777777" w:rsidR="0027486A" w:rsidRPr="0027486A" w:rsidRDefault="0027486A" w:rsidP="00CD3662">
            <w:pPr>
              <w:keepNext/>
              <w:keepLines/>
              <w:spacing w:after="0"/>
              <w:ind w:left="177"/>
              <w:rPr>
                <w:rFonts w:ascii="Arial" w:hAnsi="Arial"/>
                <w:sz w:val="18"/>
                <w:highlight w:val="lightGray"/>
              </w:rPr>
            </w:pPr>
          </w:p>
          <w:p w14:paraId="78114B3C" w14:textId="77777777" w:rsidR="0027486A" w:rsidRPr="0027486A" w:rsidRDefault="0027486A" w:rsidP="00CD3662">
            <w:pPr>
              <w:keepNext/>
              <w:keepLines/>
              <w:spacing w:after="0"/>
              <w:ind w:left="177"/>
              <w:rPr>
                <w:rFonts w:ascii="Arial" w:hAnsi="Arial"/>
                <w:sz w:val="18"/>
                <w:highlight w:val="lightGray"/>
              </w:rPr>
            </w:pPr>
          </w:p>
          <w:p w14:paraId="4A8026AC" w14:textId="77777777" w:rsidR="0027486A" w:rsidRPr="0027486A" w:rsidRDefault="0027486A" w:rsidP="00CD3662">
            <w:pPr>
              <w:keepNext/>
              <w:keepLines/>
              <w:spacing w:after="0"/>
              <w:ind w:left="177"/>
              <w:rPr>
                <w:rFonts w:ascii="Arial" w:hAnsi="Arial"/>
                <w:sz w:val="18"/>
                <w:highlight w:val="lightGray"/>
              </w:rPr>
            </w:pPr>
          </w:p>
          <w:p w14:paraId="31586149" w14:textId="77777777" w:rsidR="0027486A" w:rsidRPr="0027486A" w:rsidRDefault="0027486A" w:rsidP="00CD3662">
            <w:pPr>
              <w:keepNext/>
              <w:keepLines/>
              <w:spacing w:after="0" w:line="256" w:lineRule="auto"/>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-6</w:t>
            </w:r>
            <w:r w:rsidRPr="0027486A">
              <w:rPr>
                <w:rFonts w:ascii="Arial" w:hAnsi="Arial"/>
                <w:sz w:val="18"/>
                <w:highlight w:val="lightGray"/>
                <w:vertAlign w:val="superscript"/>
              </w:rPr>
              <w:t xml:space="preserve"> Note5</w:t>
            </w:r>
          </w:p>
          <w:p w14:paraId="26990E54" w14:textId="77777777" w:rsidR="0027486A" w:rsidRPr="0027486A" w:rsidRDefault="0027486A" w:rsidP="00CD3662">
            <w:pPr>
              <w:keepNext/>
              <w:keepLines/>
              <w:spacing w:after="0" w:line="256" w:lineRule="auto"/>
              <w:rPr>
                <w:rFonts w:ascii="Arial" w:hAnsi="Arial"/>
                <w:sz w:val="18"/>
                <w:highlight w:val="lightGray"/>
                <w:vertAlign w:val="superscript"/>
              </w:rPr>
            </w:pPr>
            <w:r w:rsidRPr="0027486A">
              <w:rPr>
                <w:rFonts w:ascii="Arial" w:hAnsi="Arial"/>
                <w:sz w:val="18"/>
                <w:highlight w:val="lightGray"/>
              </w:rPr>
              <w:sym w:font="Symbol" w:char="F0B3"/>
            </w:r>
            <w:r w:rsidRPr="0027486A">
              <w:rPr>
                <w:rFonts w:ascii="Arial" w:hAnsi="Arial"/>
                <w:sz w:val="18"/>
                <w:highlight w:val="lightGray"/>
              </w:rPr>
              <w:t xml:space="preserve"> -3 </w:t>
            </w:r>
            <w:r w:rsidRPr="0027486A">
              <w:rPr>
                <w:rFonts w:ascii="Arial" w:hAnsi="Arial"/>
                <w:sz w:val="18"/>
                <w:highlight w:val="lightGray"/>
                <w:vertAlign w:val="superscript"/>
              </w:rPr>
              <w:t>Note6</w:t>
            </w:r>
          </w:p>
          <w:p w14:paraId="58C77A11" w14:textId="77777777" w:rsidR="0027486A" w:rsidRPr="0027486A" w:rsidRDefault="0027486A" w:rsidP="00CD3662">
            <w:pPr>
              <w:keepNext/>
              <w:keepLines/>
              <w:spacing w:after="0"/>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w:t>
            </w:r>
            <w:r w:rsidRPr="0027486A">
              <w:rPr>
                <w:rFonts w:ascii="Arial" w:hAnsi="Arial" w:hint="eastAsia"/>
                <w:sz w:val="18"/>
                <w:highlight w:val="lightGray"/>
              </w:rPr>
              <w:t>0</w:t>
            </w:r>
            <w:r w:rsidRPr="0027486A">
              <w:rPr>
                <w:rFonts w:ascii="Arial" w:hAnsi="Arial"/>
                <w:sz w:val="18"/>
                <w:highlight w:val="lightGray"/>
              </w:rPr>
              <w:t xml:space="preserve"> </w:t>
            </w:r>
            <w:r w:rsidRPr="0027486A">
              <w:rPr>
                <w:rFonts w:ascii="Arial" w:hAnsi="Arial"/>
                <w:sz w:val="18"/>
                <w:highlight w:val="lightGray"/>
                <w:vertAlign w:val="superscript"/>
              </w:rPr>
              <w:t>Note</w:t>
            </w:r>
            <w:r w:rsidRPr="0027486A">
              <w:rPr>
                <w:rFonts w:ascii="Arial" w:hAnsi="Arial" w:hint="eastAsia"/>
                <w:sz w:val="18"/>
                <w:highlight w:val="lightGray"/>
                <w:vertAlign w:val="superscript"/>
              </w:rPr>
              <w:t>7</w:t>
            </w:r>
          </w:p>
        </w:tc>
      </w:tr>
      <w:tr w:rsidR="0027486A" w:rsidRPr="00FB6AF6" w14:paraId="4EC2992B" w14:textId="77777777" w:rsidTr="00CD3662">
        <w:tc>
          <w:tcPr>
            <w:tcW w:w="629" w:type="pct"/>
            <w:vMerge/>
            <w:shd w:val="clear" w:color="auto" w:fill="auto"/>
            <w:vAlign w:val="center"/>
          </w:tcPr>
          <w:p w14:paraId="38776341" w14:textId="77777777" w:rsidR="0027486A" w:rsidRPr="0027486A" w:rsidRDefault="0027486A" w:rsidP="00CD3662">
            <w:pPr>
              <w:keepNext/>
              <w:keepLines/>
              <w:spacing w:after="0"/>
              <w:jc w:val="center"/>
              <w:rPr>
                <w:rFonts w:ascii="Arial" w:hAnsi="Arial" w:cs="Arial"/>
                <w:b/>
                <w:sz w:val="18"/>
                <w:highlight w:val="lightGray"/>
              </w:rPr>
            </w:pPr>
          </w:p>
        </w:tc>
        <w:tc>
          <w:tcPr>
            <w:tcW w:w="1575" w:type="pct"/>
            <w:shd w:val="clear" w:color="auto" w:fill="auto"/>
            <w:vAlign w:val="center"/>
          </w:tcPr>
          <w:p w14:paraId="57279233"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NR_FDD_FR1_B</w:t>
            </w:r>
          </w:p>
        </w:tc>
        <w:tc>
          <w:tcPr>
            <w:tcW w:w="503" w:type="pct"/>
            <w:shd w:val="clear" w:color="auto" w:fill="auto"/>
          </w:tcPr>
          <w:p w14:paraId="24208359"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-126.5</w:t>
            </w:r>
          </w:p>
        </w:tc>
        <w:tc>
          <w:tcPr>
            <w:tcW w:w="502" w:type="pct"/>
            <w:shd w:val="clear" w:color="auto" w:fill="auto"/>
          </w:tcPr>
          <w:p w14:paraId="0E5BB87D"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-123.5</w:t>
            </w:r>
          </w:p>
        </w:tc>
        <w:tc>
          <w:tcPr>
            <w:tcW w:w="503" w:type="pct"/>
          </w:tcPr>
          <w:p w14:paraId="6FC14E00"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-120.5</w:t>
            </w:r>
          </w:p>
        </w:tc>
        <w:tc>
          <w:tcPr>
            <w:tcW w:w="716" w:type="pct"/>
            <w:vMerge/>
            <w:shd w:val="clear" w:color="auto" w:fill="auto"/>
            <w:vAlign w:val="center"/>
          </w:tcPr>
          <w:p w14:paraId="65DA57D9"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046917CC"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46CD2C04" w14:textId="77777777" w:rsidTr="00CD3662">
        <w:tc>
          <w:tcPr>
            <w:tcW w:w="629" w:type="pct"/>
            <w:vMerge/>
            <w:shd w:val="clear" w:color="auto" w:fill="auto"/>
            <w:vAlign w:val="center"/>
          </w:tcPr>
          <w:p w14:paraId="1A7AD8F8" w14:textId="77777777" w:rsidR="0027486A" w:rsidRPr="0027486A" w:rsidRDefault="0027486A" w:rsidP="00CD3662">
            <w:pPr>
              <w:keepNext/>
              <w:keepLines/>
              <w:spacing w:after="0"/>
              <w:jc w:val="center"/>
              <w:rPr>
                <w:rFonts w:ascii="Arial" w:hAnsi="Arial" w:cs="Arial"/>
                <w:b/>
                <w:sz w:val="18"/>
                <w:highlight w:val="lightGray"/>
              </w:rPr>
            </w:pPr>
          </w:p>
        </w:tc>
        <w:tc>
          <w:tcPr>
            <w:tcW w:w="1575" w:type="pct"/>
            <w:shd w:val="clear" w:color="auto" w:fill="auto"/>
            <w:vAlign w:val="center"/>
          </w:tcPr>
          <w:p w14:paraId="75E26D78"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NR_TDD_FR1_C</w:t>
            </w:r>
          </w:p>
        </w:tc>
        <w:tc>
          <w:tcPr>
            <w:tcW w:w="503" w:type="pct"/>
            <w:shd w:val="clear" w:color="auto" w:fill="auto"/>
            <w:vAlign w:val="center"/>
          </w:tcPr>
          <w:p w14:paraId="0A8E8A76"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-126</w:t>
            </w:r>
          </w:p>
        </w:tc>
        <w:tc>
          <w:tcPr>
            <w:tcW w:w="502" w:type="pct"/>
            <w:shd w:val="clear" w:color="auto" w:fill="auto"/>
            <w:vAlign w:val="center"/>
          </w:tcPr>
          <w:p w14:paraId="196279B5"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-123</w:t>
            </w:r>
          </w:p>
        </w:tc>
        <w:tc>
          <w:tcPr>
            <w:tcW w:w="503" w:type="pct"/>
            <w:shd w:val="clear" w:color="auto" w:fill="auto"/>
            <w:vAlign w:val="center"/>
          </w:tcPr>
          <w:p w14:paraId="71E3C801"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-120</w:t>
            </w:r>
          </w:p>
        </w:tc>
        <w:tc>
          <w:tcPr>
            <w:tcW w:w="716" w:type="pct"/>
            <w:vMerge/>
            <w:vAlign w:val="center"/>
          </w:tcPr>
          <w:p w14:paraId="4A7CB17E"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2CB2149A"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5DE797B2" w14:textId="77777777" w:rsidTr="00CD3662">
        <w:tc>
          <w:tcPr>
            <w:tcW w:w="629" w:type="pct"/>
            <w:vMerge/>
            <w:shd w:val="clear" w:color="auto" w:fill="auto"/>
            <w:vAlign w:val="center"/>
          </w:tcPr>
          <w:p w14:paraId="481E67A6" w14:textId="77777777" w:rsidR="0027486A" w:rsidRPr="0027486A" w:rsidRDefault="0027486A" w:rsidP="00CD3662">
            <w:pPr>
              <w:keepNext/>
              <w:keepLines/>
              <w:spacing w:after="0"/>
              <w:jc w:val="center"/>
              <w:rPr>
                <w:rFonts w:ascii="Arial" w:hAnsi="Arial" w:cs="Arial"/>
                <w:b/>
                <w:sz w:val="18"/>
                <w:highlight w:val="lightGray"/>
              </w:rPr>
            </w:pPr>
          </w:p>
        </w:tc>
        <w:tc>
          <w:tcPr>
            <w:tcW w:w="1575" w:type="pct"/>
            <w:shd w:val="clear" w:color="auto" w:fill="auto"/>
            <w:vAlign w:val="center"/>
          </w:tcPr>
          <w:p w14:paraId="517B2F1C"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NR_FDD_FR1_D, NR_TDD_FR1_D</w:t>
            </w:r>
          </w:p>
        </w:tc>
        <w:tc>
          <w:tcPr>
            <w:tcW w:w="503" w:type="pct"/>
            <w:shd w:val="clear" w:color="auto" w:fill="auto"/>
            <w:vAlign w:val="center"/>
          </w:tcPr>
          <w:p w14:paraId="7DCB1CE9"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-125.5</w:t>
            </w:r>
          </w:p>
        </w:tc>
        <w:tc>
          <w:tcPr>
            <w:tcW w:w="502" w:type="pct"/>
            <w:shd w:val="clear" w:color="auto" w:fill="auto"/>
            <w:vAlign w:val="center"/>
          </w:tcPr>
          <w:p w14:paraId="74210B61"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-122.5</w:t>
            </w:r>
          </w:p>
        </w:tc>
        <w:tc>
          <w:tcPr>
            <w:tcW w:w="503" w:type="pct"/>
            <w:shd w:val="clear" w:color="auto" w:fill="auto"/>
            <w:vAlign w:val="center"/>
          </w:tcPr>
          <w:p w14:paraId="32BE8871"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-119.5</w:t>
            </w:r>
          </w:p>
        </w:tc>
        <w:tc>
          <w:tcPr>
            <w:tcW w:w="716" w:type="pct"/>
            <w:vMerge/>
            <w:vAlign w:val="center"/>
          </w:tcPr>
          <w:p w14:paraId="528528CC"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597AFA77"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1C6337B1" w14:textId="77777777" w:rsidTr="00CD3662">
        <w:tc>
          <w:tcPr>
            <w:tcW w:w="629" w:type="pct"/>
            <w:vMerge/>
            <w:shd w:val="clear" w:color="auto" w:fill="auto"/>
            <w:vAlign w:val="center"/>
          </w:tcPr>
          <w:p w14:paraId="18B37A28"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386218FD"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NR_FDD_FR1_E, NR_TDD_FR1_E</w:t>
            </w:r>
          </w:p>
        </w:tc>
        <w:tc>
          <w:tcPr>
            <w:tcW w:w="503" w:type="pct"/>
            <w:shd w:val="clear" w:color="auto" w:fill="auto"/>
            <w:vAlign w:val="center"/>
          </w:tcPr>
          <w:p w14:paraId="26656E30"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-125</w:t>
            </w:r>
          </w:p>
        </w:tc>
        <w:tc>
          <w:tcPr>
            <w:tcW w:w="502" w:type="pct"/>
            <w:shd w:val="clear" w:color="auto" w:fill="auto"/>
            <w:vAlign w:val="center"/>
          </w:tcPr>
          <w:p w14:paraId="1C40FDD5"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-122</w:t>
            </w:r>
          </w:p>
        </w:tc>
        <w:tc>
          <w:tcPr>
            <w:tcW w:w="503" w:type="pct"/>
            <w:shd w:val="clear" w:color="auto" w:fill="auto"/>
            <w:vAlign w:val="center"/>
          </w:tcPr>
          <w:p w14:paraId="0456986B"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-119</w:t>
            </w:r>
          </w:p>
        </w:tc>
        <w:tc>
          <w:tcPr>
            <w:tcW w:w="716" w:type="pct"/>
            <w:vMerge/>
            <w:vAlign w:val="center"/>
          </w:tcPr>
          <w:p w14:paraId="0921F1A7"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764050A8"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5230270B" w14:textId="77777777" w:rsidTr="00CD3662">
        <w:tc>
          <w:tcPr>
            <w:tcW w:w="629" w:type="pct"/>
            <w:vMerge/>
            <w:shd w:val="clear" w:color="auto" w:fill="auto"/>
            <w:vAlign w:val="center"/>
          </w:tcPr>
          <w:p w14:paraId="255C421E"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5F6130F1"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NR_FDD_FR1_F</w:t>
            </w:r>
          </w:p>
        </w:tc>
        <w:tc>
          <w:tcPr>
            <w:tcW w:w="503" w:type="pct"/>
            <w:shd w:val="clear" w:color="auto" w:fill="auto"/>
            <w:vAlign w:val="center"/>
          </w:tcPr>
          <w:p w14:paraId="2E9F88A9"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-124.5</w:t>
            </w:r>
          </w:p>
        </w:tc>
        <w:tc>
          <w:tcPr>
            <w:tcW w:w="502" w:type="pct"/>
            <w:shd w:val="clear" w:color="auto" w:fill="auto"/>
            <w:vAlign w:val="center"/>
          </w:tcPr>
          <w:p w14:paraId="394A7F94"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-121.5</w:t>
            </w:r>
          </w:p>
        </w:tc>
        <w:tc>
          <w:tcPr>
            <w:tcW w:w="503" w:type="pct"/>
            <w:shd w:val="clear" w:color="auto" w:fill="auto"/>
            <w:vAlign w:val="center"/>
          </w:tcPr>
          <w:p w14:paraId="7A0D35D7"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-118.5</w:t>
            </w:r>
          </w:p>
        </w:tc>
        <w:tc>
          <w:tcPr>
            <w:tcW w:w="716" w:type="pct"/>
            <w:vMerge/>
            <w:vAlign w:val="center"/>
          </w:tcPr>
          <w:p w14:paraId="67D77A94"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50867B2C"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167AF259" w14:textId="77777777" w:rsidTr="00CD3662">
        <w:tc>
          <w:tcPr>
            <w:tcW w:w="629" w:type="pct"/>
            <w:vMerge/>
            <w:shd w:val="clear" w:color="auto" w:fill="auto"/>
            <w:vAlign w:val="center"/>
          </w:tcPr>
          <w:p w14:paraId="1C56A598"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31B6E78"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NR_FDD_FR1_G, NR_TDD_FR1_G</w:t>
            </w:r>
          </w:p>
        </w:tc>
        <w:tc>
          <w:tcPr>
            <w:tcW w:w="503" w:type="pct"/>
            <w:shd w:val="clear" w:color="auto" w:fill="auto"/>
            <w:vAlign w:val="center"/>
          </w:tcPr>
          <w:p w14:paraId="0E69B88E"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-124</w:t>
            </w:r>
          </w:p>
        </w:tc>
        <w:tc>
          <w:tcPr>
            <w:tcW w:w="502" w:type="pct"/>
            <w:shd w:val="clear" w:color="auto" w:fill="auto"/>
            <w:vAlign w:val="center"/>
          </w:tcPr>
          <w:p w14:paraId="08D9D397"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-121</w:t>
            </w:r>
          </w:p>
        </w:tc>
        <w:tc>
          <w:tcPr>
            <w:tcW w:w="503" w:type="pct"/>
            <w:shd w:val="clear" w:color="auto" w:fill="auto"/>
            <w:vAlign w:val="center"/>
          </w:tcPr>
          <w:p w14:paraId="2796FD95"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-118</w:t>
            </w:r>
          </w:p>
        </w:tc>
        <w:tc>
          <w:tcPr>
            <w:tcW w:w="716" w:type="pct"/>
            <w:vMerge/>
            <w:vAlign w:val="center"/>
          </w:tcPr>
          <w:p w14:paraId="668AF9AB"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7C990C54"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146F8701" w14:textId="77777777" w:rsidTr="00CD3662">
        <w:tc>
          <w:tcPr>
            <w:tcW w:w="629" w:type="pct"/>
            <w:vMerge/>
            <w:shd w:val="clear" w:color="auto" w:fill="auto"/>
            <w:vAlign w:val="center"/>
          </w:tcPr>
          <w:p w14:paraId="05AFEF51"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97CA5A1"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NR_FDD_FR1_H</w:t>
            </w:r>
          </w:p>
        </w:tc>
        <w:tc>
          <w:tcPr>
            <w:tcW w:w="503" w:type="pct"/>
            <w:shd w:val="clear" w:color="auto" w:fill="auto"/>
            <w:vAlign w:val="center"/>
          </w:tcPr>
          <w:p w14:paraId="4DEAFBF6"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-123.5</w:t>
            </w:r>
          </w:p>
        </w:tc>
        <w:tc>
          <w:tcPr>
            <w:tcW w:w="502" w:type="pct"/>
            <w:shd w:val="clear" w:color="auto" w:fill="auto"/>
            <w:vAlign w:val="center"/>
          </w:tcPr>
          <w:p w14:paraId="4AD0EA7A"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-120.5</w:t>
            </w:r>
          </w:p>
        </w:tc>
        <w:tc>
          <w:tcPr>
            <w:tcW w:w="503" w:type="pct"/>
            <w:shd w:val="clear" w:color="auto" w:fill="auto"/>
            <w:vAlign w:val="center"/>
          </w:tcPr>
          <w:p w14:paraId="4BC0298E"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-117.5</w:t>
            </w:r>
          </w:p>
        </w:tc>
        <w:tc>
          <w:tcPr>
            <w:tcW w:w="716" w:type="pct"/>
            <w:vMerge/>
            <w:vAlign w:val="center"/>
          </w:tcPr>
          <w:p w14:paraId="26070142"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75C7FE31"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52203E7D" w14:textId="77777777" w:rsidTr="00CD3662">
        <w:tc>
          <w:tcPr>
            <w:tcW w:w="5000" w:type="pct"/>
            <w:gridSpan w:val="7"/>
          </w:tcPr>
          <w:p w14:paraId="159AE5BE" w14:textId="77777777" w:rsidR="0027486A" w:rsidRPr="0027486A" w:rsidRDefault="0027486A" w:rsidP="00CD3662">
            <w:pPr>
              <w:pStyle w:val="TAN"/>
              <w:rPr>
                <w:highlight w:val="lightGray"/>
              </w:rPr>
            </w:pPr>
            <w:r w:rsidRPr="0027486A">
              <w:rPr>
                <w:highlight w:val="lightGray"/>
              </w:rPr>
              <w:t>NOTE 1:</w:t>
            </w:r>
            <w:r w:rsidRPr="0027486A">
              <w:rPr>
                <w:highlight w:val="lightGray"/>
              </w:rPr>
              <w:tab/>
              <w:t>NR operating band groups are defined in clause 3.5.2.</w:t>
            </w:r>
          </w:p>
          <w:p w14:paraId="726C5C39" w14:textId="77777777" w:rsidR="0027486A" w:rsidRPr="0027486A" w:rsidRDefault="0027486A" w:rsidP="00CD3662">
            <w:pPr>
              <w:pStyle w:val="TAN"/>
              <w:rPr>
                <w:highlight w:val="lightGray"/>
              </w:rPr>
            </w:pPr>
            <w:r w:rsidRPr="0027486A">
              <w:rPr>
                <w:highlight w:val="lightGray"/>
              </w:rPr>
              <w:t>NOTE 2:</w:t>
            </w:r>
            <w:r w:rsidRPr="0027486A">
              <w:rPr>
                <w:highlight w:val="lightGray"/>
              </w:rPr>
              <w:tab/>
              <w:t xml:space="preserve">PRS </w:t>
            </w:r>
            <w:proofErr w:type="spellStart"/>
            <w:r w:rsidRPr="0027486A">
              <w:rPr>
                <w:highlight w:val="lightGray"/>
              </w:rPr>
              <w:t>Ês</w:t>
            </w:r>
            <w:proofErr w:type="spellEnd"/>
            <w:r w:rsidRPr="0027486A">
              <w:rPr>
                <w:highlight w:val="lightGray"/>
              </w:rPr>
              <w:t>/</w:t>
            </w:r>
            <w:proofErr w:type="spellStart"/>
            <w:r w:rsidRPr="0027486A">
              <w:rPr>
                <w:highlight w:val="lightGray"/>
              </w:rPr>
              <w:t>Iot</w:t>
            </w:r>
            <w:proofErr w:type="spellEnd"/>
            <w:r w:rsidRPr="0027486A">
              <w:rPr>
                <w:highlight w:val="lightGray"/>
              </w:rPr>
              <w:t xml:space="preserve"> for RSTD measurement reference cell PRS resource. </w:t>
            </w:r>
          </w:p>
          <w:p w14:paraId="421AEB5F" w14:textId="77777777" w:rsidR="0027486A" w:rsidRPr="0027486A" w:rsidRDefault="0027486A" w:rsidP="00CD3662">
            <w:pPr>
              <w:pStyle w:val="TAN"/>
              <w:rPr>
                <w:highlight w:val="lightGray"/>
              </w:rPr>
            </w:pPr>
            <w:r w:rsidRPr="0027486A">
              <w:rPr>
                <w:highlight w:val="lightGray"/>
              </w:rPr>
              <w:t>NOTE 3:</w:t>
            </w:r>
            <w:r w:rsidRPr="0027486A">
              <w:rPr>
                <w:highlight w:val="lightGray"/>
              </w:rPr>
              <w:tab/>
              <w:t xml:space="preserve">PRS </w:t>
            </w:r>
            <w:proofErr w:type="spellStart"/>
            <w:r w:rsidRPr="0027486A">
              <w:rPr>
                <w:highlight w:val="lightGray"/>
              </w:rPr>
              <w:t>Ês</w:t>
            </w:r>
            <w:proofErr w:type="spellEnd"/>
            <w:r w:rsidRPr="0027486A">
              <w:rPr>
                <w:highlight w:val="lightGray"/>
              </w:rPr>
              <w:t>/</w:t>
            </w:r>
            <w:proofErr w:type="spellStart"/>
            <w:r w:rsidRPr="0027486A">
              <w:rPr>
                <w:highlight w:val="lightGray"/>
              </w:rPr>
              <w:t>Iot</w:t>
            </w:r>
            <w:proofErr w:type="spellEnd"/>
            <w:r w:rsidRPr="0027486A">
              <w:rPr>
                <w:highlight w:val="lightGray"/>
              </w:rPr>
              <w:t xml:space="preserve"> for RSTD measurement </w:t>
            </w:r>
            <w:proofErr w:type="spellStart"/>
            <w:r w:rsidRPr="0027486A">
              <w:rPr>
                <w:highlight w:val="lightGray"/>
              </w:rPr>
              <w:t>neighbor</w:t>
            </w:r>
            <w:proofErr w:type="spellEnd"/>
            <w:r w:rsidRPr="0027486A">
              <w:rPr>
                <w:highlight w:val="lightGray"/>
              </w:rPr>
              <w:t xml:space="preserve"> cell PRS resource,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w:t>
            </w:r>
          </w:p>
          <w:p w14:paraId="1DC46E4F" w14:textId="77777777" w:rsidR="0027486A" w:rsidRPr="0027486A" w:rsidRDefault="0027486A" w:rsidP="00CD3662">
            <w:pPr>
              <w:pStyle w:val="TAN"/>
              <w:rPr>
                <w:highlight w:val="lightGray"/>
              </w:rPr>
            </w:pPr>
            <w:r w:rsidRPr="0027486A">
              <w:rPr>
                <w:highlight w:val="lightGray"/>
              </w:rPr>
              <w:t xml:space="preserve">NOTE </w:t>
            </w:r>
            <w:r w:rsidRPr="0027486A">
              <w:rPr>
                <w:rFonts w:hint="eastAsia"/>
                <w:highlight w:val="lightGray"/>
              </w:rPr>
              <w:t>4</w:t>
            </w:r>
            <w:r w:rsidRPr="0027486A">
              <w:rPr>
                <w:highlight w:val="lightGray"/>
              </w:rPr>
              <w:t>:</w:t>
            </w:r>
            <w:r w:rsidRPr="0027486A">
              <w:rPr>
                <w:highlight w:val="lightGray"/>
              </w:rPr>
              <w:tab/>
              <w:t xml:space="preserve">PRS </w:t>
            </w:r>
            <w:proofErr w:type="spellStart"/>
            <w:r w:rsidRPr="0027486A">
              <w:rPr>
                <w:highlight w:val="lightGray"/>
              </w:rPr>
              <w:t>Ês</w:t>
            </w:r>
            <w:proofErr w:type="spellEnd"/>
            <w:r w:rsidRPr="0027486A">
              <w:rPr>
                <w:highlight w:val="lightGray"/>
              </w:rPr>
              <w:t>/</w:t>
            </w:r>
            <w:proofErr w:type="spellStart"/>
            <w:r w:rsidRPr="0027486A">
              <w:rPr>
                <w:highlight w:val="lightGray"/>
              </w:rPr>
              <w:t>Iot</w:t>
            </w:r>
            <w:proofErr w:type="spellEnd"/>
            <w:r w:rsidRPr="0027486A">
              <w:rPr>
                <w:highlight w:val="lightGray"/>
              </w:rPr>
              <w:t xml:space="preserve"> </w:t>
            </w:r>
            <w:r w:rsidRPr="0027486A">
              <w:rPr>
                <w:rFonts w:hint="eastAsia"/>
                <w:highlight w:val="lightGray"/>
              </w:rPr>
              <w:t>for</w:t>
            </w:r>
            <w:r w:rsidRPr="0027486A">
              <w:rPr>
                <w:highlight w:val="lightGray"/>
              </w:rPr>
              <w:t xml:space="preserv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w:t>
            </w:r>
          </w:p>
          <w:p w14:paraId="13C89B87" w14:textId="77777777" w:rsidR="0027486A" w:rsidRPr="0027486A" w:rsidRDefault="0027486A" w:rsidP="00CD3662">
            <w:pPr>
              <w:pStyle w:val="TAN"/>
              <w:rPr>
                <w:highlight w:val="lightGray"/>
              </w:rPr>
            </w:pPr>
            <w:r w:rsidRPr="0027486A">
              <w:rPr>
                <w:highlight w:val="lightGray"/>
              </w:rPr>
              <w:t xml:space="preserve"> NOTE 5:</w:t>
            </w:r>
            <w:r w:rsidRPr="0027486A">
              <w:rPr>
                <w:highlight w:val="lightGray"/>
              </w:rPr>
              <w:tab/>
              <w:t xml:space="preserve">PRS </w:t>
            </w:r>
            <w:proofErr w:type="spellStart"/>
            <w:r w:rsidRPr="0027486A">
              <w:rPr>
                <w:highlight w:val="lightGray"/>
              </w:rPr>
              <w:t>Ês</w:t>
            </w:r>
            <w:proofErr w:type="spellEnd"/>
            <w:r w:rsidRPr="0027486A">
              <w:rPr>
                <w:highlight w:val="lightGray"/>
              </w:rPr>
              <w:t>/</w:t>
            </w:r>
            <w:proofErr w:type="spellStart"/>
            <w:r w:rsidRPr="0027486A">
              <w:rPr>
                <w:highlight w:val="lightGray"/>
              </w:rPr>
              <w:t>Iot</w:t>
            </w:r>
            <w:proofErr w:type="spellEnd"/>
            <w:r w:rsidRPr="0027486A">
              <w:rPr>
                <w:highlight w:val="lightGray"/>
              </w:rPr>
              <w:t xml:space="preserve"> for RSTD measurement </w:t>
            </w:r>
            <w:proofErr w:type="spellStart"/>
            <w:r w:rsidRPr="0027486A">
              <w:rPr>
                <w:highlight w:val="lightGray"/>
              </w:rPr>
              <w:t>neighbor</w:t>
            </w:r>
            <w:proofErr w:type="spellEnd"/>
            <w:r w:rsidRPr="0027486A">
              <w:rPr>
                <w:highlight w:val="lightGray"/>
              </w:rPr>
              <w:t xml:space="preserve"> cell PRS resource,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 xml:space="preserve"> when performed with reduced number of samples.</w:t>
            </w:r>
          </w:p>
          <w:p w14:paraId="120340D2" w14:textId="77777777" w:rsidR="0027486A" w:rsidRPr="0027486A" w:rsidRDefault="0027486A" w:rsidP="00CD3662">
            <w:pPr>
              <w:pStyle w:val="TAN"/>
              <w:rPr>
                <w:highlight w:val="lightGray"/>
              </w:rPr>
            </w:pPr>
            <w:r w:rsidRPr="0027486A">
              <w:rPr>
                <w:highlight w:val="lightGray"/>
              </w:rPr>
              <w:t>NOTE 6:</w:t>
            </w:r>
            <w:r w:rsidRPr="0027486A">
              <w:rPr>
                <w:highlight w:val="lightGray"/>
              </w:rPr>
              <w:tab/>
              <w:t xml:space="preserve">PRS </w:t>
            </w:r>
            <w:proofErr w:type="spellStart"/>
            <w:r w:rsidRPr="0027486A">
              <w:rPr>
                <w:highlight w:val="lightGray"/>
              </w:rPr>
              <w:t>Ês</w:t>
            </w:r>
            <w:proofErr w:type="spellEnd"/>
            <w:r w:rsidRPr="0027486A">
              <w:rPr>
                <w:highlight w:val="lightGray"/>
              </w:rPr>
              <w:t>/</w:t>
            </w:r>
            <w:proofErr w:type="spellStart"/>
            <w:r w:rsidRPr="0027486A">
              <w:rPr>
                <w:highlight w:val="lightGray"/>
              </w:rPr>
              <w:t>Iot</w:t>
            </w:r>
            <w:proofErr w:type="spellEnd"/>
            <w:r w:rsidRPr="0027486A">
              <w:rPr>
                <w:highlight w:val="lightGray"/>
              </w:rPr>
              <w:t xml:space="preserve"> for RSTD measurement reference cell PRS resource when performed with reduced number of samples.</w:t>
            </w:r>
          </w:p>
          <w:p w14:paraId="21DA634D" w14:textId="77777777" w:rsidR="0027486A" w:rsidRPr="0027486A" w:rsidRDefault="0027486A" w:rsidP="00CD3662">
            <w:pPr>
              <w:pStyle w:val="TAN"/>
              <w:rPr>
                <w:highlight w:val="lightGray"/>
              </w:rPr>
            </w:pPr>
            <w:r w:rsidRPr="0027486A">
              <w:rPr>
                <w:highlight w:val="lightGray"/>
              </w:rPr>
              <w:t xml:space="preserve">NOTE </w:t>
            </w:r>
            <w:r w:rsidRPr="0027486A">
              <w:rPr>
                <w:rFonts w:hint="eastAsia"/>
                <w:highlight w:val="lightGray"/>
              </w:rPr>
              <w:t>7</w:t>
            </w:r>
            <w:r w:rsidRPr="0027486A">
              <w:rPr>
                <w:highlight w:val="lightGray"/>
              </w:rPr>
              <w:t>:</w:t>
            </w:r>
            <w:r w:rsidRPr="0027486A">
              <w:rPr>
                <w:highlight w:val="lightGray"/>
              </w:rPr>
              <w:tab/>
              <w:t xml:space="preserve">PRS </w:t>
            </w:r>
            <w:proofErr w:type="spellStart"/>
            <w:r w:rsidRPr="0027486A">
              <w:rPr>
                <w:highlight w:val="lightGray"/>
              </w:rPr>
              <w:t>Ês</w:t>
            </w:r>
            <w:proofErr w:type="spellEnd"/>
            <w:r w:rsidRPr="0027486A">
              <w:rPr>
                <w:highlight w:val="lightGray"/>
              </w:rPr>
              <w:t>/</w:t>
            </w:r>
            <w:proofErr w:type="spellStart"/>
            <w:r w:rsidRPr="0027486A">
              <w:rPr>
                <w:highlight w:val="lightGray"/>
              </w:rPr>
              <w:t>Iot</w:t>
            </w:r>
            <w:proofErr w:type="spellEnd"/>
            <w:r w:rsidRPr="0027486A">
              <w:rPr>
                <w:highlight w:val="lightGray"/>
              </w:rPr>
              <w:t xml:space="preserve"> for PRS-RSRP measurement, PRS-RSRPP measurement and UE Rx-Tx time difference measurement</w:t>
            </w:r>
            <w:r w:rsidRPr="0027486A">
              <w:rPr>
                <w:rFonts w:hint="eastAsia"/>
                <w:highlight w:val="lightGray"/>
              </w:rPr>
              <w:t xml:space="preserve"> </w:t>
            </w:r>
            <w:r w:rsidRPr="0027486A">
              <w:rPr>
                <w:highlight w:val="lightGray"/>
              </w:rPr>
              <w:t>when performed with reduced number of samples.</w:t>
            </w:r>
          </w:p>
        </w:tc>
      </w:tr>
    </w:tbl>
    <w:p w14:paraId="3A0A201F" w14:textId="77777777" w:rsidR="00962ADF" w:rsidRPr="00043CC6" w:rsidRDefault="00962ADF" w:rsidP="00043CC6">
      <w:pPr>
        <w:autoSpaceDE w:val="0"/>
        <w:autoSpaceDN w:val="0"/>
        <w:adjustRightInd w:val="0"/>
        <w:jc w:val="both"/>
        <w:rPr>
          <w:rFonts w:ascii="Arial" w:eastAsia="SimSun" w:hAnsi="Arial"/>
          <w:lang w:eastAsia="zh-CN"/>
        </w:rPr>
      </w:pPr>
    </w:p>
    <w:p w14:paraId="317F0F84" w14:textId="31FD1798" w:rsidR="000C7AB3" w:rsidRDefault="00AA7AD5" w:rsidP="00761F25">
      <w:pPr>
        <w:overflowPunct w:val="0"/>
        <w:autoSpaceDE w:val="0"/>
        <w:autoSpaceDN w:val="0"/>
        <w:adjustRightInd w:val="0"/>
        <w:jc w:val="both"/>
        <w:textAlignment w:val="baseline"/>
        <w:rPr>
          <w:rFonts w:ascii="Arial" w:eastAsia="SimSun" w:hAnsi="Arial" w:cs="Arial"/>
          <w:lang w:eastAsia="zh-CN"/>
        </w:rPr>
      </w:pPr>
      <w:r w:rsidRPr="00304C34">
        <w:rPr>
          <w:rFonts w:ascii="Arial" w:eastAsia="SimSun" w:hAnsi="Arial"/>
          <w:lang w:eastAsia="zh-CN"/>
        </w:rPr>
        <w:t xml:space="preserve">The </w:t>
      </w:r>
      <w:r w:rsidR="006A6329" w:rsidRPr="00304C34">
        <w:rPr>
          <w:rFonts w:ascii="Arial" w:eastAsia="SimSun" w:hAnsi="Arial"/>
          <w:lang w:eastAsia="zh-CN"/>
        </w:rPr>
        <w:t>PRS</w:t>
      </w:r>
      <w:r w:rsidRPr="00304C34">
        <w:rPr>
          <w:rFonts w:ascii="Arial" w:eastAsia="SimSun" w:hAnsi="Arial"/>
          <w:lang w:eastAsia="zh-CN"/>
        </w:rPr>
        <w:t xml:space="preserve"> </w:t>
      </w:r>
      <w:proofErr w:type="spellStart"/>
      <w:r w:rsidRPr="00304C34">
        <w:rPr>
          <w:rFonts w:ascii="Arial" w:eastAsia="SimSun" w:hAnsi="Arial"/>
          <w:lang w:eastAsia="zh-CN"/>
        </w:rPr>
        <w:t>Ês</w:t>
      </w:r>
      <w:proofErr w:type="spellEnd"/>
      <w:r w:rsidRPr="00304C34">
        <w:rPr>
          <w:rFonts w:ascii="Arial" w:eastAsia="SimSun" w:hAnsi="Arial"/>
          <w:lang w:eastAsia="zh-CN"/>
        </w:rPr>
        <w:t>/</w:t>
      </w:r>
      <w:proofErr w:type="spellStart"/>
      <w:r w:rsidRPr="00304C34">
        <w:rPr>
          <w:rFonts w:ascii="Arial" w:eastAsia="SimSun" w:hAnsi="Arial"/>
          <w:lang w:eastAsia="zh-CN"/>
        </w:rPr>
        <w:t>Iot</w:t>
      </w:r>
      <w:proofErr w:type="spellEnd"/>
      <w:r w:rsidRPr="00304C34">
        <w:rPr>
          <w:rFonts w:ascii="Arial" w:eastAsia="SimSun" w:hAnsi="Arial"/>
          <w:lang w:eastAsia="zh-CN"/>
        </w:rPr>
        <w:t xml:space="preserve"> side condition is </w:t>
      </w:r>
      <w:r w:rsidRPr="00304C34">
        <w:rPr>
          <w:rFonts w:ascii="Arial" w:eastAsia="SimSun" w:hAnsi="Arial" w:cs="Arial"/>
          <w:lang w:eastAsia="zh-CN"/>
        </w:rPr>
        <w:t>≥</w:t>
      </w:r>
      <w:r w:rsidR="00C31260" w:rsidRPr="00304C34">
        <w:rPr>
          <w:rFonts w:ascii="Arial" w:eastAsia="SimSun" w:hAnsi="Arial" w:cs="Arial"/>
          <w:lang w:eastAsia="zh-CN"/>
        </w:rPr>
        <w:t xml:space="preserve"> </w:t>
      </w:r>
      <w:r w:rsidRPr="00304C34">
        <w:rPr>
          <w:rFonts w:ascii="Arial" w:eastAsia="SimSun" w:hAnsi="Arial"/>
          <w:lang w:eastAsia="zh-CN"/>
        </w:rPr>
        <w:t>-</w:t>
      </w:r>
      <w:r w:rsidR="00862379">
        <w:rPr>
          <w:rFonts w:ascii="Arial" w:eastAsia="SimSun" w:hAnsi="Arial"/>
          <w:lang w:eastAsia="zh-CN"/>
        </w:rPr>
        <w:t>3</w:t>
      </w:r>
      <w:r w:rsidRPr="00304C34">
        <w:rPr>
          <w:rFonts w:ascii="Arial" w:eastAsia="SimSun" w:hAnsi="Arial"/>
          <w:lang w:eastAsia="zh-CN"/>
        </w:rPr>
        <w:t xml:space="preserve">dB </w:t>
      </w:r>
      <w:r w:rsidR="006A6329" w:rsidRPr="00304C34">
        <w:rPr>
          <w:rFonts w:ascii="Arial" w:eastAsia="SimSun" w:hAnsi="Arial"/>
          <w:lang w:eastAsia="zh-CN"/>
        </w:rPr>
        <w:t>for the reference cell (Cell 1) and &gt;-</w:t>
      </w:r>
      <w:r w:rsidR="00862379">
        <w:rPr>
          <w:rFonts w:ascii="Arial" w:eastAsia="SimSun" w:hAnsi="Arial"/>
          <w:lang w:eastAsia="zh-CN"/>
        </w:rPr>
        <w:t>6</w:t>
      </w:r>
      <w:r w:rsidR="006A6329" w:rsidRPr="00304C34">
        <w:rPr>
          <w:rFonts w:ascii="Arial" w:eastAsia="SimSun" w:hAnsi="Arial"/>
          <w:lang w:eastAsia="zh-CN"/>
        </w:rPr>
        <w:t xml:space="preserve"> dB for the neighbour cells (Cell 2 and Cell 3)</w:t>
      </w:r>
      <w:r w:rsidRPr="00304C34">
        <w:rPr>
          <w:rFonts w:ascii="Arial" w:eastAsia="SimSun" w:hAnsi="Arial"/>
          <w:lang w:eastAsia="zh-CN"/>
        </w:rPr>
        <w:t>.</w:t>
      </w:r>
      <w:r w:rsidR="0088558D" w:rsidRPr="00304C34">
        <w:rPr>
          <w:rFonts w:ascii="Arial" w:eastAsia="SimSun" w:hAnsi="Arial"/>
          <w:lang w:eastAsia="zh-CN"/>
        </w:rPr>
        <w:t xml:space="preserve"> Band group NR_FDD_FR1_H</w:t>
      </w:r>
      <w:r w:rsidR="0088558D" w:rsidRPr="007B6080">
        <w:rPr>
          <w:rFonts w:ascii="Arial" w:eastAsia="SimSun" w:hAnsi="Arial"/>
          <w:lang w:eastAsia="zh-CN"/>
        </w:rPr>
        <w:t xml:space="preserve"> gives the highest PRP side condition of -123.5dBm/15kHz and NR_TDD_FR1_G gives highest PRP side conditio</w:t>
      </w:r>
      <w:r w:rsidR="0088558D" w:rsidRPr="00304C34">
        <w:rPr>
          <w:rFonts w:ascii="Arial" w:eastAsia="SimSun" w:hAnsi="Arial" w:cs="Arial"/>
          <w:lang w:eastAsia="zh-CN"/>
        </w:rPr>
        <w:t>n of</w:t>
      </w:r>
      <w:r w:rsidR="0088558D">
        <w:rPr>
          <w:rFonts w:ascii="Arial" w:eastAsia="SimSun" w:hAnsi="Arial" w:cs="Arial"/>
          <w:lang w:eastAsia="zh-CN"/>
        </w:rPr>
        <w:t xml:space="preserve"> -121dBm for SCS 30Khz</w:t>
      </w:r>
    </w:p>
    <w:p w14:paraId="3F3E257C" w14:textId="77777777" w:rsidR="007B6080" w:rsidRPr="00401FFB" w:rsidRDefault="007B6080" w:rsidP="007B6080">
      <w:pPr>
        <w:overflowPunct w:val="0"/>
        <w:autoSpaceDE w:val="0"/>
        <w:autoSpaceDN w:val="0"/>
        <w:adjustRightInd w:val="0"/>
        <w:jc w:val="both"/>
        <w:textAlignment w:val="baseline"/>
        <w:rPr>
          <w:highlight w:val="yellow"/>
        </w:rPr>
      </w:pPr>
      <w:bookmarkStart w:id="28" w:name="_Hlk190880260"/>
      <w:r w:rsidRPr="004B7BC1">
        <w:rPr>
          <w:rFonts w:ascii="Arial" w:hAnsi="Arial" w:cs="Arial"/>
        </w:rPr>
        <w:t>Io shall be no less than -</w:t>
      </w:r>
      <w:r w:rsidRPr="004B7BC1">
        <w:rPr>
          <w:rFonts w:ascii="Arial" w:eastAsia="SimSun" w:hAnsi="Arial" w:cs="Arial" w:hint="eastAsia"/>
          <w:lang w:eastAsia="zh-CN"/>
        </w:rPr>
        <w:t>1</w:t>
      </w:r>
      <w:r>
        <w:rPr>
          <w:rFonts w:ascii="Arial" w:eastAsia="SimSun" w:hAnsi="Arial" w:cs="Arial"/>
          <w:lang w:eastAsia="zh-CN"/>
        </w:rPr>
        <w:t>23</w:t>
      </w:r>
      <w:r w:rsidRPr="004B7BC1">
        <w:rPr>
          <w:rFonts w:ascii="Arial" w:eastAsia="SimSun" w:hAnsi="Arial" w:cs="Arial" w:hint="eastAsia"/>
          <w:lang w:eastAsia="zh-CN"/>
        </w:rPr>
        <w:t>.5</w:t>
      </w:r>
      <w:r w:rsidRPr="005C643D">
        <w:rPr>
          <w:rFonts w:ascii="Arial" w:hAnsi="Arial" w:cs="Arial"/>
        </w:rPr>
        <w:t xml:space="preserve"> </w:t>
      </w:r>
      <w:r w:rsidRPr="004128A0">
        <w:rPr>
          <w:rFonts w:ascii="Arial" w:hAnsi="Arial" w:cs="Arial"/>
        </w:rPr>
        <w:t>dBm</w:t>
      </w:r>
      <w:r w:rsidRPr="00304C34">
        <w:rPr>
          <w:rFonts w:ascii="Arial" w:eastAsia="SimSun" w:hAnsi="Arial" w:cs="Arial"/>
          <w:lang w:eastAsia="zh-CN"/>
        </w:rPr>
        <w:t>/15kHz</w:t>
      </w:r>
      <w:r>
        <w:rPr>
          <w:rFonts w:ascii="Arial" w:eastAsia="SimSun" w:hAnsi="Arial" w:cs="Arial"/>
          <w:lang w:eastAsia="zh-CN"/>
        </w:rPr>
        <w:t xml:space="preserve"> (for configuration 1 &amp; 2), -121dBm</w:t>
      </w:r>
      <w:r w:rsidRPr="004128A0">
        <w:rPr>
          <w:rFonts w:ascii="Arial" w:hAnsi="Arial" w:cs="Arial"/>
        </w:rPr>
        <w:t>/</w:t>
      </w:r>
      <w:r>
        <w:rPr>
          <w:rFonts w:ascii="Arial" w:eastAsiaTheme="minorEastAsia" w:hAnsi="Arial" w:cs="Arial" w:hint="eastAsia"/>
          <w:lang w:eastAsia="zh-CN"/>
        </w:rPr>
        <w:t>SCS</w:t>
      </w:r>
      <w:r w:rsidRPr="003A5A80">
        <w:rPr>
          <w:rFonts w:ascii="Arial" w:hAnsi="Arial" w:cs="Arial"/>
        </w:rPr>
        <w:t xml:space="preserve"> </w:t>
      </w:r>
      <w:r>
        <w:rPr>
          <w:rFonts w:ascii="Arial" w:eastAsia="SimSun" w:hAnsi="Arial" w:cs="Arial"/>
          <w:lang w:eastAsia="zh-CN"/>
        </w:rPr>
        <w:t xml:space="preserve">(for configuration 3) </w:t>
      </w:r>
      <w:r w:rsidRPr="003A5A80">
        <w:rPr>
          <w:rFonts w:ascii="Arial" w:hAnsi="Arial" w:cs="Arial"/>
        </w:rPr>
        <w:t>and no larger than -50</w:t>
      </w:r>
      <w:r w:rsidRPr="005C643D">
        <w:rPr>
          <w:rFonts w:ascii="Arial" w:hAnsi="Arial" w:cs="Arial"/>
        </w:rPr>
        <w:t xml:space="preserve"> </w:t>
      </w:r>
      <w:r w:rsidRPr="0012731C">
        <w:rPr>
          <w:rFonts w:ascii="Arial" w:hAnsi="Arial" w:cs="Arial"/>
          <w:color w:val="000000" w:themeColor="text1"/>
        </w:rPr>
        <w:t>dBm/Ch BW</w:t>
      </w:r>
      <w:r>
        <w:rPr>
          <w:rFonts w:ascii="Arial" w:hAnsi="Arial" w:cs="Arial"/>
        </w:rPr>
        <w:t xml:space="preserve"> (according to </w:t>
      </w:r>
      <w:r w:rsidRPr="00C433A3">
        <w:rPr>
          <w:rFonts w:ascii="Arial" w:hAnsi="Arial" w:cs="Arial"/>
        </w:rPr>
        <w:t>NOTE 6</w:t>
      </w:r>
      <w:r>
        <w:rPr>
          <w:rFonts w:ascii="Arial" w:hAnsi="Arial" w:cs="Arial"/>
        </w:rPr>
        <w:t xml:space="preserve"> of </w:t>
      </w:r>
      <w:r w:rsidRPr="00C433A3">
        <w:rPr>
          <w:rFonts w:ascii="Arial" w:hAnsi="Arial" w:cs="Arial"/>
        </w:rPr>
        <w:t>Table 10.1.23.2-1</w:t>
      </w:r>
      <w:r>
        <w:rPr>
          <w:rFonts w:ascii="Arial" w:hAnsi="Arial" w:cs="Arial"/>
        </w:rPr>
        <w:t>.)</w:t>
      </w:r>
    </w:p>
    <w:bookmarkEnd w:id="28"/>
    <w:p w14:paraId="72831504"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9CA2108"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4A61FD02"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2C340C0C"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963FB3">
        <w:rPr>
          <w:rFonts w:ascii="Arial" w:hAnsi="Arial"/>
        </w:rPr>
        <w:t>7</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63BEE56D"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14:paraId="2D7461DD" w14:textId="77777777" w:rsidR="009D67C4" w:rsidRPr="008B11C4" w:rsidRDefault="009D67C4" w:rsidP="009D67C4">
      <w:pPr>
        <w:rPr>
          <w:rFonts w:ascii="Arial" w:hAnsi="Arial"/>
        </w:rPr>
      </w:pPr>
      <w:r w:rsidRPr="008B11C4">
        <w:rPr>
          <w:rFonts w:ascii="Arial" w:hAnsi="Arial"/>
        </w:rPr>
        <w:lastRenderedPageBreak/>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6225C4"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64DB17E6"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4430D0BC" w14:textId="77777777" w:rsidR="009D67C4" w:rsidRPr="00E579D8" w:rsidRDefault="009D67C4" w:rsidP="009D67C4">
      <w:pPr>
        <w:rPr>
          <w:rFonts w:ascii="Arial" w:hAnsi="Arial"/>
        </w:rPr>
      </w:pPr>
      <w:r w:rsidRPr="00E579D8">
        <w:rPr>
          <w:rFonts w:ascii="Arial" w:hAnsi="Arial"/>
        </w:rPr>
        <w:t>For example,</w:t>
      </w:r>
    </w:p>
    <w:p w14:paraId="1FC491A4" w14:textId="77777777"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14:paraId="53141625"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44A273EA"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6225C4"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2745B61F" w14:textId="77777777" w:rsidR="00874F7F" w:rsidRPr="00396D93" w:rsidRDefault="009D67C4" w:rsidP="0052730F">
      <w:pPr>
        <w:rPr>
          <w:rFonts w:ascii="Arial" w:hAnsi="Arial"/>
        </w:rPr>
      </w:pPr>
      <w:r>
        <w:rPr>
          <w:rFonts w:ascii="Arial" w:hAnsi="Arial"/>
        </w:rPr>
        <w:t xml:space="preserve">For the test system </w:t>
      </w:r>
      <w:r w:rsidR="006225C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38687C22"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1B6EF906"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proofErr w:type="spellStart"/>
      <w:r w:rsidR="0052730F">
        <w:rPr>
          <w:rFonts w:ascii="Arial" w:hAnsi="Arial"/>
        </w:rPr>
        <w:t>Iot</w:t>
      </w:r>
      <w:proofErr w:type="spellEnd"/>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w:t>
      </w:r>
      <w:r w:rsidR="00905062">
        <w:rPr>
          <w:rFonts w:ascii="Arial" w:hAnsi="Arial"/>
        </w:rPr>
        <w:t>3</w:t>
      </w:r>
      <w:r>
        <w:rPr>
          <w:rFonts w:ascii="Arial" w:hAnsi="Arial"/>
        </w:rPr>
        <w:t xml:space="preserve">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w:t>
      </w:r>
      <w:proofErr w:type="spellStart"/>
      <w:r w:rsidR="000C3326" w:rsidRPr="00F24BA1">
        <w:rPr>
          <w:rFonts w:ascii="Arial" w:hAnsi="Arial"/>
        </w:rPr>
        <w:t>Iot</w:t>
      </w:r>
      <w:proofErr w:type="spellEnd"/>
      <w:r w:rsidR="000C3326" w:rsidRPr="00F24BA1">
        <w:rPr>
          <w:rFonts w:ascii="Arial" w:hAnsi="Arial"/>
        </w:rPr>
        <w:t xml:space="preserve"> &gt;=</w:t>
      </w:r>
      <w:r w:rsidR="004A73C5">
        <w:rPr>
          <w:rFonts w:ascii="Arial" w:hAnsi="Arial"/>
        </w:rPr>
        <w:t>-</w:t>
      </w:r>
      <w:r w:rsidR="00176CB7">
        <w:rPr>
          <w:rFonts w:ascii="Arial" w:hAnsi="Arial"/>
        </w:rPr>
        <w:t>3</w:t>
      </w:r>
      <w:r w:rsidR="000C3326" w:rsidRPr="00F24BA1">
        <w:rPr>
          <w:rFonts w:ascii="Arial" w:hAnsi="Arial"/>
        </w:rPr>
        <w:t>dB</w:t>
      </w:r>
      <w:r w:rsidR="000C3326">
        <w:rPr>
          <w:rFonts w:ascii="Arial" w:hAnsi="Arial"/>
        </w:rPr>
        <w:t>.</w:t>
      </w:r>
    </w:p>
    <w:p w14:paraId="0B541866"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w:t>
      </w:r>
      <w:r w:rsidR="0052730F">
        <w:rPr>
          <w:rFonts w:ascii="Arial" w:hAnsi="Arial"/>
        </w:rPr>
        <w:t>neighbour cells</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3438C3E4" w14:textId="77777777" w:rsidR="000C3326" w:rsidRPr="00A530D1" w:rsidRDefault="0052730F" w:rsidP="000C3326">
      <w:pPr>
        <w:jc w:val="both"/>
        <w:rPr>
          <w:rFonts w:ascii="Arial" w:hAnsi="Arial"/>
        </w:rPr>
      </w:pPr>
      <w:r>
        <w:rPr>
          <w:rFonts w:ascii="Arial" w:hAnsi="Arial"/>
        </w:rPr>
        <w:t>Similarly, the PRS Es/</w:t>
      </w:r>
      <w:proofErr w:type="spellStart"/>
      <w:r>
        <w:rPr>
          <w:rFonts w:ascii="Arial" w:hAnsi="Arial"/>
        </w:rPr>
        <w:t>Iot</w:t>
      </w:r>
      <w:proofErr w:type="spellEnd"/>
      <w:r>
        <w:rPr>
          <w:rFonts w:ascii="Arial" w:hAnsi="Arial"/>
        </w:rPr>
        <w:t xml:space="preserve"> of Cells 2 and 3 is very close to the lower limit of -</w:t>
      </w:r>
      <w:r w:rsidR="00905062">
        <w:rPr>
          <w:rFonts w:ascii="Arial" w:hAnsi="Arial"/>
        </w:rPr>
        <w:t>6</w:t>
      </w:r>
      <w:r>
        <w:rPr>
          <w:rFonts w:ascii="Arial" w:hAnsi="Arial"/>
        </w:rPr>
        <w:t xml:space="preserve">dB with nominal conditions. Increasing the PRS Es/Noc of any of the cells will drop a little lower for the other cells. Therefore, several iterations of adjustment during step g) are needed to reach to a set of values that fulfils all conditions. </w:t>
      </w:r>
    </w:p>
    <w:p w14:paraId="00BFDC92"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5B7D7F3D"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78873BD2"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770EEBD6" w14:textId="29EE796E" w:rsidR="00F71CAE" w:rsidRPr="00556626" w:rsidRDefault="0052730F" w:rsidP="00F71CAE">
      <w:pPr>
        <w:jc w:val="both"/>
        <w:rPr>
          <w:rFonts w:ascii="Arial" w:hAnsi="Arial"/>
        </w:rPr>
      </w:pPr>
      <w:r>
        <w:rPr>
          <w:rFonts w:ascii="Arial" w:hAnsi="Arial"/>
        </w:rPr>
        <w:t xml:space="preserve">The PRS Es/Noc of Cell 1 is increased by </w:t>
      </w:r>
      <w:r w:rsidR="00F81F39">
        <w:rPr>
          <w:rFonts w:ascii="Arial" w:hAnsi="Arial"/>
        </w:rPr>
        <w:t>1.2</w:t>
      </w:r>
      <w:r>
        <w:rPr>
          <w:rFonts w:ascii="Arial" w:hAnsi="Arial"/>
        </w:rPr>
        <w:t xml:space="preserve"> </w:t>
      </w:r>
      <w:proofErr w:type="spellStart"/>
      <w:r>
        <w:rPr>
          <w:rFonts w:ascii="Arial" w:hAnsi="Arial"/>
        </w:rPr>
        <w:t>dB.</w:t>
      </w:r>
      <w:proofErr w:type="spellEnd"/>
      <w:r>
        <w:rPr>
          <w:rFonts w:ascii="Arial" w:hAnsi="Arial"/>
        </w:rPr>
        <w:t xml:space="preserve"> The PRS Es/Noc of Cells 2 and 3 is increased by </w:t>
      </w:r>
      <w:r w:rsidR="00F81F39">
        <w:rPr>
          <w:rFonts w:ascii="Arial" w:hAnsi="Arial"/>
        </w:rPr>
        <w:t>1.3</w:t>
      </w:r>
      <w:r>
        <w:rPr>
          <w:rFonts w:ascii="Arial" w:hAnsi="Arial"/>
        </w:rPr>
        <w:t xml:space="preserve"> </w:t>
      </w:r>
      <w:proofErr w:type="spellStart"/>
      <w:r>
        <w:rPr>
          <w:rFonts w:ascii="Arial" w:hAnsi="Arial"/>
        </w:rPr>
        <w:t>dB.</w:t>
      </w:r>
      <w:proofErr w:type="spellEnd"/>
    </w:p>
    <w:p w14:paraId="127A5706"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7A693268" w14:textId="0416DE89" w:rsidR="0052730F" w:rsidRPr="00556626" w:rsidRDefault="0052730F" w:rsidP="0052730F">
      <w:pPr>
        <w:jc w:val="both"/>
        <w:rPr>
          <w:rFonts w:ascii="Arial" w:hAnsi="Arial"/>
        </w:rPr>
      </w:pPr>
      <w:r>
        <w:rPr>
          <w:rFonts w:ascii="Arial" w:hAnsi="Arial"/>
        </w:rPr>
        <w:t xml:space="preserve">The PRS Es/Noc of Cell 1 is increased by </w:t>
      </w:r>
      <w:r w:rsidR="00F81F39">
        <w:rPr>
          <w:rFonts w:ascii="Arial" w:hAnsi="Arial"/>
        </w:rPr>
        <w:t>1.2</w:t>
      </w:r>
      <w:r>
        <w:rPr>
          <w:rFonts w:ascii="Arial" w:hAnsi="Arial"/>
        </w:rPr>
        <w:t xml:space="preserve"> </w:t>
      </w:r>
      <w:proofErr w:type="spellStart"/>
      <w:r>
        <w:rPr>
          <w:rFonts w:ascii="Arial" w:hAnsi="Arial"/>
        </w:rPr>
        <w:t>dB.</w:t>
      </w:r>
      <w:proofErr w:type="spellEnd"/>
      <w:r>
        <w:rPr>
          <w:rFonts w:ascii="Arial" w:hAnsi="Arial"/>
        </w:rPr>
        <w:t xml:space="preserve"> The PRS Es/Noc of Cells 2 and 3 is increased by </w:t>
      </w:r>
      <w:r w:rsidR="00F81F39">
        <w:rPr>
          <w:rFonts w:ascii="Arial" w:hAnsi="Arial"/>
        </w:rPr>
        <w:t>1.3</w:t>
      </w:r>
      <w:r>
        <w:rPr>
          <w:rFonts w:ascii="Arial" w:hAnsi="Arial"/>
        </w:rPr>
        <w:t xml:space="preserve"> </w:t>
      </w:r>
      <w:proofErr w:type="spellStart"/>
      <w:r>
        <w:rPr>
          <w:rFonts w:ascii="Arial" w:hAnsi="Arial"/>
        </w:rPr>
        <w:t>dB.</w:t>
      </w:r>
      <w:proofErr w:type="spellEnd"/>
    </w:p>
    <w:p w14:paraId="30BFA696" w14:textId="77777777" w:rsidR="00F71CAE" w:rsidRDefault="00F71CAE" w:rsidP="00745FAC">
      <w:pPr>
        <w:autoSpaceDE w:val="0"/>
        <w:autoSpaceDN w:val="0"/>
        <w:adjustRightInd w:val="0"/>
        <w:spacing w:after="60"/>
        <w:rPr>
          <w:rFonts w:ascii="Arial" w:eastAsia="SimSun" w:hAnsi="Arial"/>
          <w:lang w:eastAsia="zh-CN"/>
        </w:rPr>
      </w:pPr>
    </w:p>
    <w:p w14:paraId="4366840F"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4EE51CCC" w14:textId="77777777" w:rsidR="00C21ABC" w:rsidRPr="00745FAC" w:rsidRDefault="00C21ABC" w:rsidP="00745FAC">
      <w:pPr>
        <w:autoSpaceDE w:val="0"/>
        <w:autoSpaceDN w:val="0"/>
        <w:adjustRightInd w:val="0"/>
        <w:spacing w:after="60"/>
        <w:rPr>
          <w:rFonts w:ascii="Arial" w:eastAsia="SimSun" w:hAnsi="Arial"/>
          <w:lang w:eastAsia="zh-CN"/>
        </w:rPr>
      </w:pPr>
    </w:p>
    <w:p w14:paraId="468EA6C9" w14:textId="77777777" w:rsidR="00FC4117" w:rsidRPr="00556626" w:rsidRDefault="00FC4117" w:rsidP="00FC4117">
      <w:pPr>
        <w:spacing w:before="120" w:after="120"/>
        <w:jc w:val="both"/>
        <w:rPr>
          <w:rFonts w:ascii="Arial" w:hAnsi="Arial"/>
          <w:u w:val="single"/>
        </w:rPr>
      </w:pPr>
      <w:r w:rsidRPr="00556626">
        <w:rPr>
          <w:rFonts w:ascii="Arial" w:hAnsi="Arial"/>
          <w:u w:val="single"/>
        </w:rPr>
        <w:lastRenderedPageBreak/>
        <w:t>g) Check controlled parameters Min/Max</w:t>
      </w:r>
    </w:p>
    <w:p w14:paraId="69A13D57"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69BB2804"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6225C4">
        <w:rPr>
          <w:rFonts w:ascii="Arial" w:hAnsi="Arial"/>
        </w:rPr>
        <w:t xml:space="preserve">PRS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4BFB137E"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7A27B424"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6036D471"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5993DA0E" w14:textId="77777777" w:rsidR="00C04FB3" w:rsidRDefault="00C04FB3" w:rsidP="00C04FB3">
      <w:pPr>
        <w:rPr>
          <w:rFonts w:ascii="Arial" w:hAnsi="Arial" w:cs="Arial"/>
        </w:rPr>
      </w:pPr>
    </w:p>
    <w:p w14:paraId="463876A1" w14:textId="77777777" w:rsidR="008C636E" w:rsidRPr="008C636E" w:rsidRDefault="008C636E" w:rsidP="008C636E">
      <w:pPr>
        <w:pStyle w:val="Heading4"/>
        <w:rPr>
          <w:highlight w:val="lightGray"/>
        </w:rPr>
      </w:pPr>
      <w:r w:rsidRPr="008C636E">
        <w:rPr>
          <w:highlight w:val="lightGray"/>
        </w:rPr>
        <w:t>5.6.2.5</w:t>
      </w:r>
      <w:r w:rsidRPr="008C636E">
        <w:rPr>
          <w:highlight w:val="lightGray"/>
        </w:rPr>
        <w:tab/>
        <w:t>Measurements Period Requirements</w:t>
      </w:r>
    </w:p>
    <w:p w14:paraId="7F2BEB21" w14:textId="77777777" w:rsidR="008C636E" w:rsidRPr="008C636E" w:rsidRDefault="008C636E" w:rsidP="008C636E">
      <w:pPr>
        <w:rPr>
          <w:highlight w:val="lightGray"/>
        </w:rPr>
      </w:pPr>
      <w:r w:rsidRPr="008C636E">
        <w:rPr>
          <w:highlight w:val="lightGray"/>
        </w:rPr>
        <w:t xml:space="preserve">After receiving both </w:t>
      </w:r>
      <w:r w:rsidRPr="008C636E">
        <w:rPr>
          <w:i/>
          <w:highlight w:val="lightGray"/>
        </w:rPr>
        <w:t>NR-</w:t>
      </w:r>
      <w:r w:rsidRPr="008C636E">
        <w:rPr>
          <w:rFonts w:eastAsia="SimSun" w:hint="eastAsia"/>
          <w:i/>
          <w:highlight w:val="lightGray"/>
          <w:lang w:val="en-US"/>
        </w:rPr>
        <w:t>DL-</w:t>
      </w:r>
      <w:r w:rsidRPr="008C636E">
        <w:rPr>
          <w:i/>
          <w:highlight w:val="lightGray"/>
        </w:rPr>
        <w:t>TDOA-</w:t>
      </w:r>
      <w:proofErr w:type="spellStart"/>
      <w:r w:rsidRPr="008C636E">
        <w:rPr>
          <w:i/>
          <w:highlight w:val="lightGray"/>
        </w:rPr>
        <w:t>ProvideAssistanceData</w:t>
      </w:r>
      <w:proofErr w:type="spellEnd"/>
      <w:r w:rsidRPr="008C636E">
        <w:rPr>
          <w:highlight w:val="lightGray"/>
        </w:rPr>
        <w:t xml:space="preserve"> message and </w:t>
      </w:r>
      <w:r w:rsidRPr="008C636E">
        <w:rPr>
          <w:i/>
          <w:highlight w:val="lightGray"/>
        </w:rPr>
        <w:t>NR-</w:t>
      </w:r>
      <w:r w:rsidRPr="008C636E">
        <w:rPr>
          <w:rFonts w:eastAsia="SimSun" w:hint="eastAsia"/>
          <w:i/>
          <w:highlight w:val="lightGray"/>
          <w:lang w:val="en-US"/>
        </w:rPr>
        <w:t>DL-</w:t>
      </w:r>
      <w:r w:rsidRPr="008C636E">
        <w:rPr>
          <w:i/>
          <w:highlight w:val="lightGray"/>
        </w:rPr>
        <w:t>TDOA-</w:t>
      </w:r>
      <w:proofErr w:type="spellStart"/>
      <w:r w:rsidRPr="008C636E">
        <w:rPr>
          <w:i/>
          <w:highlight w:val="lightGray"/>
        </w:rPr>
        <w:t>RequestLocationInformation</w:t>
      </w:r>
      <w:proofErr w:type="spellEnd"/>
      <w:r w:rsidRPr="008C636E">
        <w:rPr>
          <w:i/>
          <w:highlight w:val="lightGray"/>
        </w:rPr>
        <w:t xml:space="preserve"> </w:t>
      </w:r>
      <w:r w:rsidRPr="008C636E">
        <w:rPr>
          <w:iCs/>
          <w:highlight w:val="lightGray"/>
        </w:rPr>
        <w:t>message from the LMF via LPP [34]</w:t>
      </w:r>
      <w:r w:rsidRPr="008C636E">
        <w:rPr>
          <w:i/>
          <w:highlight w:val="lightGray"/>
        </w:rPr>
        <w:t xml:space="preserve">, </w:t>
      </w:r>
      <w:r w:rsidRPr="008C636E">
        <w:rPr>
          <w:iCs/>
          <w:highlight w:val="lightGray"/>
        </w:rPr>
        <w:t>the UE shall be able to measure multiple (</w:t>
      </w:r>
      <w:r w:rsidRPr="008C636E">
        <w:rPr>
          <w:rFonts w:cs="Arial"/>
          <w:highlight w:val="lightGray"/>
        </w:rPr>
        <w:t>up to the UE capability specified in Clause 5.6.2.3</w:t>
      </w:r>
      <w:r w:rsidRPr="008C636E">
        <w:rPr>
          <w:iCs/>
          <w:highlight w:val="lightGray"/>
        </w:rPr>
        <w:t xml:space="preserve">) DL RSTD measurements, defined </w:t>
      </w:r>
      <w:r w:rsidRPr="008C636E">
        <w:rPr>
          <w:highlight w:val="lightGray"/>
        </w:rPr>
        <w:t xml:space="preserve">in TS 38.215 [4], during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8C636E">
        <w:rPr>
          <w:highlight w:val="lightGray"/>
        </w:rPr>
        <w:t xml:space="preserve"> defined as:</w:t>
      </w:r>
    </w:p>
    <w:p w14:paraId="52E85FBA" w14:textId="77777777" w:rsidR="008C636E" w:rsidRPr="008C636E" w:rsidRDefault="008C636E" w:rsidP="008C636E">
      <w:pPr>
        <w:pStyle w:val="EQ"/>
        <w:rPr>
          <w:iCs/>
          <w:highlight w:val="lightGray"/>
        </w:rPr>
      </w:pPr>
      <w:r w:rsidRPr="008C636E">
        <w:rPr>
          <w:iCs/>
          <w:highlight w:val="lightGray"/>
        </w:rPr>
        <w:tab/>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RSTD,Total</m:t>
            </m:r>
          </m:sub>
        </m:sSub>
        <m:r>
          <m:rPr>
            <m:sty m:val="p"/>
          </m:rPr>
          <w:rPr>
            <w:rFonts w:ascii="Cambria Math" w:hAnsi="Cambria Math"/>
            <w:highlight w:val="lightGray"/>
          </w:rPr>
          <m:t>=</m:t>
        </m:r>
        <m:nary>
          <m:naryPr>
            <m:chr m:val="∑"/>
            <m:limLoc m:val="undOvr"/>
            <m:ctrlPr>
              <w:rPr>
                <w:rFonts w:ascii="Cambria Math" w:hAnsi="Cambria Math"/>
                <w:iCs/>
                <w:highlight w:val="lightGray"/>
              </w:rPr>
            </m:ctrlPr>
          </m:naryPr>
          <m:sub>
            <m:r>
              <m:rPr>
                <m:sty m:val="p"/>
              </m:rPr>
              <w:rPr>
                <w:rFonts w:ascii="Cambria Math" w:hAnsi="Cambria Math"/>
                <w:highlight w:val="lightGray"/>
              </w:rPr>
              <m:t>i=1</m:t>
            </m:r>
          </m:sub>
          <m:sup>
            <m:r>
              <m:rPr>
                <m:sty m:val="p"/>
              </m:rPr>
              <w:rPr>
                <w:rFonts w:ascii="Cambria Math" w:hAnsi="Cambria Math"/>
                <w:highlight w:val="lightGray"/>
              </w:rPr>
              <m:t>L</m:t>
            </m:r>
          </m:sup>
          <m:e>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RSTD,i</m:t>
                </m:r>
              </m:sub>
            </m:sSub>
            <m:r>
              <m:rPr>
                <m:sty m:val="p"/>
              </m:rPr>
              <w:rPr>
                <w:rFonts w:ascii="Cambria Math" w:hAnsi="Cambria Math"/>
                <w:highlight w:val="lightGray"/>
              </w:rPr>
              <m:t xml:space="preserve">+ </m:t>
            </m:r>
            <m:d>
              <m:dPr>
                <m:ctrlPr>
                  <w:rPr>
                    <w:rFonts w:ascii="Cambria Math" w:hAnsi="Cambria Math"/>
                    <w:bCs/>
                    <w:iCs/>
                    <w:highlight w:val="lightGray"/>
                  </w:rPr>
                </m:ctrlPr>
              </m:dPr>
              <m:e>
                <m:r>
                  <m:rPr>
                    <m:sty m:val="p"/>
                  </m:rPr>
                  <w:rPr>
                    <w:rFonts w:ascii="Cambria Math" w:hAnsi="Cambria Math"/>
                    <w:highlight w:val="lightGray"/>
                  </w:rPr>
                  <m:t>L-1</m:t>
                </m:r>
              </m:e>
            </m:d>
            <m:r>
              <m:rPr>
                <m:sty m:val="p"/>
              </m:rPr>
              <w:rPr>
                <w:rFonts w:ascii="Cambria Math" w:hAnsi="Cambria Math"/>
                <w:highlight w:val="lightGray"/>
              </w:rPr>
              <m:t>*</m:t>
            </m:r>
            <m:func>
              <m:funcPr>
                <m:ctrlPr>
                  <w:rPr>
                    <w:rFonts w:ascii="Cambria Math" w:hAnsi="Cambria Math"/>
                    <w:bCs/>
                    <w:iCs/>
                    <w:highlight w:val="lightGray"/>
                  </w:rPr>
                </m:ctrlPr>
              </m:funcPr>
              <m:fName>
                <m:r>
                  <m:rPr>
                    <m:sty m:val="p"/>
                  </m:rPr>
                  <w:rPr>
                    <w:rFonts w:ascii="Cambria Math" w:hAnsi="Cambria Math"/>
                    <w:highlight w:val="lightGray"/>
                  </w:rPr>
                  <m:t>max</m:t>
                </m:r>
              </m:fName>
              <m:e>
                <m:d>
                  <m:dPr>
                    <m:ctrlPr>
                      <w:rPr>
                        <w:rFonts w:ascii="Cambria Math" w:hAnsi="Cambria Math"/>
                        <w:bCs/>
                        <w:iCs/>
                        <w:highlight w:val="lightGray"/>
                      </w:rPr>
                    </m:ctrlPr>
                  </m:dPr>
                  <m:e>
                    <m:sSub>
                      <m:sSubPr>
                        <m:ctrlPr>
                          <w:rPr>
                            <w:rFonts w:ascii="Cambria Math" w:hAnsi="Cambria Math"/>
                            <w:bCs/>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e>
                </m:d>
              </m:e>
            </m:func>
            <m:r>
              <m:rPr>
                <m:sty m:val="p"/>
              </m:rPr>
              <w:rPr>
                <w:rFonts w:ascii="Cambria Math" w:hAnsi="Cambria Math"/>
                <w:color w:val="0070C0"/>
                <w:highlight w:val="lightGray"/>
              </w:rPr>
              <m:t xml:space="preserve"> </m:t>
            </m:r>
          </m:e>
        </m:nary>
      </m:oMath>
    </w:p>
    <w:p w14:paraId="37AD3D76" w14:textId="77777777" w:rsidR="008C636E" w:rsidRPr="008C636E" w:rsidRDefault="008C636E" w:rsidP="008C636E">
      <w:pPr>
        <w:rPr>
          <w:highlight w:val="lightGray"/>
        </w:rPr>
      </w:pPr>
      <w:r w:rsidRPr="008C636E">
        <w:rPr>
          <w:highlight w:val="lightGray"/>
        </w:rPr>
        <w:t>Where:</w:t>
      </w:r>
    </w:p>
    <w:p w14:paraId="0C1B9802" w14:textId="77777777" w:rsidR="008C636E" w:rsidRPr="008C636E" w:rsidRDefault="008C636E" w:rsidP="008C636E">
      <w:pPr>
        <w:pStyle w:val="B10"/>
        <w:rPr>
          <w:highlight w:val="lightGray"/>
        </w:rPr>
      </w:pPr>
      <w:r w:rsidRPr="008C636E">
        <w:rPr>
          <w:highlight w:val="lightGray"/>
        </w:rPr>
        <w:t>-</w:t>
      </w:r>
      <w:r w:rsidRPr="008C636E">
        <w:rPr>
          <w:highlight w:val="lightGray"/>
        </w:rPr>
        <w:tab/>
      </w:r>
      <m:oMath>
        <m:r>
          <w:rPr>
            <w:rFonts w:ascii="Cambria Math" w:hAnsi="Cambria Math"/>
            <w:highlight w:val="lightGray"/>
          </w:rPr>
          <m:t>i</m:t>
        </m:r>
      </m:oMath>
      <w:r w:rsidRPr="008C636E">
        <w:rPr>
          <w:highlight w:val="lightGray"/>
        </w:rPr>
        <w:t xml:space="preserve"> is the index of positioning frequency layer,</w:t>
      </w:r>
    </w:p>
    <w:p w14:paraId="19A34ACA" w14:textId="77777777" w:rsidR="008C636E" w:rsidRPr="008C636E" w:rsidRDefault="008C636E" w:rsidP="008C636E">
      <w:pPr>
        <w:pStyle w:val="B10"/>
        <w:rPr>
          <w:highlight w:val="lightGray"/>
        </w:rPr>
      </w:pPr>
      <w:r w:rsidRPr="008C636E">
        <w:rPr>
          <w:highlight w:val="lightGray"/>
        </w:rPr>
        <w:t>-</w:t>
      </w:r>
      <w:r w:rsidRPr="008C636E">
        <w:rPr>
          <w:highlight w:val="lightGray"/>
        </w:rPr>
        <w:tab/>
      </w:r>
      <m:oMath>
        <m:r>
          <w:rPr>
            <w:rFonts w:ascii="Cambria Math" w:hAnsi="Cambria Math"/>
            <w:highlight w:val="lightGray"/>
          </w:rPr>
          <m:t>L</m:t>
        </m:r>
      </m:oMath>
      <w:r w:rsidRPr="008C636E">
        <w:rPr>
          <w:highlight w:val="lightGray"/>
        </w:rPr>
        <w:t xml:space="preserve"> is total number of positioning frequency layers, and</w:t>
      </w:r>
    </w:p>
    <w:p w14:paraId="2878D47E" w14:textId="77777777" w:rsidR="008C636E" w:rsidRPr="008C636E" w:rsidRDefault="008C636E" w:rsidP="008C636E">
      <w:pPr>
        <w:pStyle w:val="B10"/>
        <w:rPr>
          <w:i/>
          <w:iCs/>
          <w:sz w:val="18"/>
          <w:szCs w:val="18"/>
          <w:highlight w:val="lightGray"/>
        </w:rPr>
      </w:pPr>
      <w:r w:rsidRPr="008C636E">
        <w:rPr>
          <w:highlight w:val="lightGray"/>
        </w:rPr>
        <w:t>-</w:t>
      </w:r>
      <w:r w:rsidRPr="008C636E">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8C636E">
        <w:rPr>
          <w:bCs/>
          <w:iCs/>
          <w:highlight w:val="lightGray"/>
        </w:rPr>
        <w:t xml:space="preserve"> </w:t>
      </w:r>
      <w:r w:rsidRPr="008C636E">
        <w:rPr>
          <w:highlight w:val="lightGray"/>
        </w:rPr>
        <w:t xml:space="preserve">is the periodicity of the PRS RSTD measurement in positioning frequency layer </w:t>
      </w:r>
      <w:proofErr w:type="spellStart"/>
      <w:r w:rsidRPr="008C636E">
        <w:rPr>
          <w:highlight w:val="lightGray"/>
        </w:rPr>
        <w:t>i</w:t>
      </w:r>
      <w:proofErr w:type="spellEnd"/>
      <w:r w:rsidRPr="008C636E">
        <w:rPr>
          <w:highlight w:val="lightGray"/>
        </w:rPr>
        <w:t xml:space="preserve"> </w:t>
      </w:r>
    </w:p>
    <w:p w14:paraId="3E7CA696" w14:textId="77777777" w:rsidR="008C636E" w:rsidRPr="008C636E" w:rsidRDefault="00000000" w:rsidP="008C636E">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ctrlPr>
              <w:rPr>
                <w:rFonts w:ascii="Cambria Math" w:hAnsi="Cambria Math"/>
                <w:i/>
                <w:highlight w:val="lightGray"/>
              </w:rPr>
            </m:ctrlPr>
          </m:e>
          <m:sub>
            <m:r>
              <m:rPr>
                <m:sty m:val="p"/>
              </m:rPr>
              <w:rPr>
                <w:rFonts w:ascii="Cambria Math" w:hAnsi="Cambria Math"/>
                <w:highlight w:val="lightGray"/>
              </w:rPr>
              <m:t>RSTD,i</m:t>
            </m:r>
          </m:sub>
        </m:sSub>
      </m:oMath>
      <w:r w:rsidR="008C636E" w:rsidRPr="008C636E">
        <w:rPr>
          <w:highlight w:val="lightGray"/>
        </w:rPr>
        <w:t xml:space="preserve"> is the measurement period for PRS RSTD measurement in positioning frequency layer </w:t>
      </w:r>
      <w:proofErr w:type="spellStart"/>
      <w:r w:rsidR="008C636E" w:rsidRPr="008C636E">
        <w:rPr>
          <w:i/>
          <w:iCs/>
          <w:highlight w:val="lightGray"/>
        </w:rPr>
        <w:t>i</w:t>
      </w:r>
      <w:proofErr w:type="spellEnd"/>
      <w:r w:rsidR="008C636E" w:rsidRPr="008C636E">
        <w:rPr>
          <w:highlight w:val="lightGray"/>
        </w:rPr>
        <w:t xml:space="preserve"> as specified below:</w:t>
      </w:r>
    </w:p>
    <w:p w14:paraId="4F0FA6E7" w14:textId="77777777" w:rsidR="008C636E" w:rsidRPr="008C636E" w:rsidRDefault="008C636E" w:rsidP="008C636E">
      <w:pPr>
        <w:pStyle w:val="EQ"/>
        <w:rPr>
          <w:highlight w:val="lightGray"/>
        </w:rPr>
      </w:pPr>
      <w:bookmarkStart w:id="29" w:name="_Hlk114852157"/>
      <w:bookmarkStart w:id="30" w:name="_Hlk106695180"/>
      <w:r w:rsidRPr="008C636E">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RSTD,i</m:t>
            </m:r>
          </m:sub>
        </m:sSub>
        <m:r>
          <m:rPr>
            <m:sty m:val="p"/>
          </m:rPr>
          <w:rPr>
            <w:rFonts w:ascii="Cambria Math" w:hAnsi="Cambria Math"/>
            <w:highlight w:val="lightGray"/>
          </w:rPr>
          <m:t xml:space="preserve">= </m:t>
        </m:r>
        <m:sSub>
          <m:sSubPr>
            <m:ctrlPr>
              <w:rPr>
                <w:rFonts w:ascii="Cambria Math" w:hAnsi="Cambria Math"/>
                <w:highlight w:val="lightGray"/>
              </w:rPr>
            </m:ctrlPr>
          </m:sSubPr>
          <m:e>
            <m:d>
              <m:dPr>
                <m:ctrlPr>
                  <w:rPr>
                    <w:rFonts w:ascii="Cambria Math" w:hAnsi="Cambria Math"/>
                    <w:highlight w:val="lightGray"/>
                  </w:rPr>
                </m:ctrlPr>
              </m:dPr>
              <m:e>
                <m:sSub>
                  <m:sSubPr>
                    <m:ctrlPr>
                      <w:rPr>
                        <w:rFonts w:ascii="Cambria Math" w:hAnsi="Cambria Math"/>
                        <w:bCs/>
                        <w:highlight w:val="lightGray"/>
                      </w:rPr>
                    </m:ctrlPr>
                  </m:sSubPr>
                  <m:e>
                    <m:sSub>
                      <m:sSubPr>
                        <m:ctrlPr>
                          <w:rPr>
                            <w:rFonts w:ascii="Cambria Math" w:hAnsi="Cambria Math"/>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r>
                      <m:rPr>
                        <m:sty m:val="p"/>
                      </m:rPr>
                      <w:rPr>
                        <w:rFonts w:ascii="Cambria Math" w:hAnsi="Cambria Math"/>
                        <w:highlight w:val="lightGray"/>
                      </w:rPr>
                      <m:t xml:space="preserve">* </m:t>
                    </m:r>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RxBeam</m:t>
                    </m:r>
                    <m:r>
                      <m:rPr>
                        <m:sty m:val="p"/>
                      </m:rPr>
                      <w:rPr>
                        <w:rFonts w:ascii="Cambria Math" w:hAnsi="Cambria Math"/>
                        <w:highlight w:val="lightGray"/>
                      </w:rPr>
                      <m:t>,</m:t>
                    </m:r>
                    <m:r>
                      <w:rPr>
                        <w:rFonts w:ascii="Cambria Math" w:hAnsi="Cambria Math"/>
                        <w:highlight w:val="lightGray"/>
                      </w:rPr>
                      <m:t>i</m:t>
                    </m:r>
                  </m:sub>
                </m:sSub>
                <m:r>
                  <m:rPr>
                    <m:sty m:val="p"/>
                  </m:rPr>
                  <w:rPr>
                    <w:rFonts w:ascii="Cambria Math" w:hAnsi="Cambria Math"/>
                    <w:highlight w:val="lightGray"/>
                  </w:rPr>
                  <m:t>*</m:t>
                </m:r>
                <m:d>
                  <m:dPr>
                    <m:begChr m:val="⌈"/>
                    <m:endChr m:val="⌉"/>
                    <m:ctrlPr>
                      <w:rPr>
                        <w:rFonts w:ascii="Cambria Math" w:hAnsi="Cambria Math"/>
                        <w:highlight w:val="lightGray"/>
                      </w:rPr>
                    </m:ctrlPr>
                  </m:dPr>
                  <m:e>
                    <m:f>
                      <m:fPr>
                        <m:ctrlPr>
                          <w:rPr>
                            <w:rFonts w:ascii="Cambria Math" w:hAnsi="Cambria Math"/>
                            <w:highlight w:val="lightGray"/>
                          </w:rPr>
                        </m:ctrlPr>
                      </m:fPr>
                      <m:num>
                        <m:sSubSup>
                          <m:sSubSupPr>
                            <m:ctrlPr>
                              <w:rPr>
                                <w:rFonts w:ascii="Cambria Math" w:hAnsi="Cambria Math"/>
                                <w:highlight w:val="lightGray"/>
                              </w:rPr>
                            </m:ctrlPr>
                          </m:sSubSupPr>
                          <m:e>
                            <m:r>
                              <w:rPr>
                                <w:rFonts w:ascii="Cambria Math" w:hAnsi="Cambria Math"/>
                                <w:highlight w:val="lightGray"/>
                              </w:rPr>
                              <m:t>N</m:t>
                            </m:r>
                          </m:e>
                          <m:sub>
                            <m:r>
                              <w:rPr>
                                <w:rFonts w:ascii="Cambria Math" w:hAnsi="Cambria Math"/>
                                <w:highlight w:val="lightGray"/>
                              </w:rPr>
                              <m:t>PRS</m:t>
                            </m:r>
                            <m:r>
                              <m:rPr>
                                <m:nor/>
                              </m:rPr>
                              <w:rPr>
                                <w:highlight w:val="lightGray"/>
                              </w:rPr>
                              <m:t>,i</m:t>
                            </m:r>
                          </m:sub>
                          <m:sup>
                            <m:r>
                              <w:rPr>
                                <w:rFonts w:ascii="Cambria Math" w:hAnsi="Cambria Math"/>
                                <w:highlight w:val="lightGray"/>
                              </w:rPr>
                              <m:t>slot</m:t>
                            </m:r>
                          </m:sup>
                        </m:sSubSup>
                      </m:num>
                      <m:den>
                        <m:sSup>
                          <m:sSupPr>
                            <m:ctrlPr>
                              <w:rPr>
                                <w:rFonts w:ascii="Cambria Math" w:hAnsi="Cambria Math"/>
                                <w:highlight w:val="lightGray"/>
                              </w:rPr>
                            </m:ctrlPr>
                          </m:sSupPr>
                          <m:e>
                            <m:r>
                              <w:rPr>
                                <w:rFonts w:ascii="Cambria Math" w:hAnsi="Cambria Math"/>
                                <w:highlight w:val="lightGray"/>
                              </w:rPr>
                              <m:t>N</m:t>
                            </m:r>
                          </m:e>
                          <m:sup>
                            <m:r>
                              <m:rPr>
                                <m:sty m:val="p"/>
                              </m:rPr>
                              <w:rPr>
                                <w:rFonts w:ascii="Cambria Math" w:hAnsi="Cambria Math" w:hint="eastAsia"/>
                                <w:highlight w:val="lightGray"/>
                              </w:rPr>
                              <m:t>'</m:t>
                            </m:r>
                          </m:sup>
                        </m:sSup>
                      </m:den>
                    </m:f>
                  </m:e>
                </m:d>
                <m:r>
                  <m:rPr>
                    <m:sty m:val="p"/>
                  </m:rPr>
                  <w:rPr>
                    <w:rFonts w:ascii="Cambria Math" w:hAnsi="Cambria Math"/>
                    <w:highlight w:val="lightGray"/>
                  </w:rPr>
                  <m:t>*</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num>
                      <m:den>
                        <m:r>
                          <w:rPr>
                            <w:rFonts w:ascii="Cambria Math" w:hAnsi="Cambria Math"/>
                            <w:highlight w:val="lightGray"/>
                          </w:rPr>
                          <m:t>N</m:t>
                        </m:r>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r>
                  <m:rPr>
                    <m:sty m:val="p"/>
                  </m:rPr>
                  <w:rPr>
                    <w:rFonts w:ascii="Cambria Math" w:hAnsi="Cambria Math"/>
                    <w:highlight w:val="lightGray"/>
                  </w:rPr>
                  <m:t>-1</m:t>
                </m:r>
              </m:e>
            </m:d>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m:t>
        </m:r>
        <m:sSub>
          <m:sSubPr>
            <m:ctrlPr>
              <w:rPr>
                <w:rFonts w:ascii="Cambria Math" w:hAnsi="Cambria Math"/>
                <w:highlight w:val="lightGray"/>
              </w:rPr>
            </m:ctrlPr>
          </m:sSubPr>
          <m:e>
            <m:r>
              <m:rPr>
                <m:nor/>
              </m:rPr>
              <w:rPr>
                <w:highlight w:val="lightGray"/>
              </w:rPr>
              <m:t>T</m:t>
            </m:r>
          </m:e>
          <m:sub>
            <m:r>
              <m:rPr>
                <m:nor/>
              </m:rPr>
              <w:rPr>
                <w:highlight w:val="lightGray"/>
              </w:rPr>
              <m:t>last</m:t>
            </m:r>
            <m:r>
              <m:rPr>
                <m:sty m:val="p"/>
              </m:rPr>
              <w:rPr>
                <w:rFonts w:ascii="Cambria Math" w:hAnsi="Cambria Math"/>
                <w:highlight w:val="lightGray"/>
              </w:rPr>
              <m:t>,i</m:t>
            </m:r>
          </m:sub>
        </m:sSub>
      </m:oMath>
      <w:r w:rsidRPr="008C636E">
        <w:rPr>
          <w:highlight w:val="lightGray"/>
        </w:rPr>
        <w:t xml:space="preserve"> ,</w:t>
      </w:r>
    </w:p>
    <w:p w14:paraId="2682C0AA" w14:textId="77777777" w:rsidR="008C636E" w:rsidRPr="008C636E" w:rsidRDefault="008C636E" w:rsidP="008C636E">
      <w:pPr>
        <w:rPr>
          <w:rFonts w:cs="v4.2.0"/>
          <w:highlight w:val="lightGray"/>
        </w:rPr>
      </w:pPr>
      <w:r w:rsidRPr="008C636E">
        <w:rPr>
          <w:rFonts w:cs="v4.2.0"/>
          <w:highlight w:val="lightGray"/>
        </w:rPr>
        <w:t>Where:</w:t>
      </w:r>
      <w:bookmarkEnd w:id="29"/>
    </w:p>
    <w:bookmarkEnd w:id="30"/>
    <w:p w14:paraId="0125FDF2"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8C636E">
        <w:rPr>
          <w:highlight w:val="lightGray"/>
        </w:rPr>
        <w:t xml:space="preserve"> is the UE Rx beam sweeping factor:</w:t>
      </w:r>
    </w:p>
    <w:p w14:paraId="298BEBA1" w14:textId="77777777" w:rsidR="008C636E" w:rsidRPr="008C636E" w:rsidRDefault="008C636E" w:rsidP="008C636E">
      <w:pPr>
        <w:pStyle w:val="B20"/>
        <w:rPr>
          <w:highlight w:val="lightGray"/>
        </w:rPr>
      </w:pPr>
      <w:r w:rsidRPr="008C636E">
        <w:rPr>
          <w:highlight w:val="lightGray"/>
        </w:rPr>
        <w:t>-</w:t>
      </w:r>
      <w:r w:rsidRPr="008C636E">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135EB8">
        <w:rPr>
          <w:highlight w:val="cyan"/>
        </w:rPr>
        <w:t xml:space="preserve"> = 1 if </w:t>
      </w:r>
      <w:r w:rsidRPr="008C636E">
        <w:rPr>
          <w:highlight w:val="lightGray"/>
        </w:rPr>
        <w:t xml:space="preserve">positioning frequency layer </w:t>
      </w:r>
      <w:proofErr w:type="spellStart"/>
      <w:r w:rsidRPr="008C636E">
        <w:rPr>
          <w:i/>
          <w:highlight w:val="lightGray"/>
        </w:rPr>
        <w:t>i</w:t>
      </w:r>
      <w:proofErr w:type="spellEnd"/>
      <w:r w:rsidRPr="008C636E">
        <w:rPr>
          <w:highlight w:val="lightGray"/>
        </w:rPr>
        <w:t xml:space="preserve"> is in FR1, and if positioning frequency layer </w:t>
      </w:r>
      <w:proofErr w:type="spellStart"/>
      <w:r w:rsidRPr="008C636E">
        <w:rPr>
          <w:i/>
          <w:highlight w:val="lightGray"/>
        </w:rPr>
        <w:t>i</w:t>
      </w:r>
      <w:proofErr w:type="spellEnd"/>
      <w:r w:rsidRPr="008C636E">
        <w:rPr>
          <w:highlight w:val="lightGray"/>
        </w:rPr>
        <w:t xml:space="preserve"> is in FR2</w:t>
      </w:r>
    </w:p>
    <w:p w14:paraId="77DB5A99" w14:textId="77777777" w:rsidR="008C636E" w:rsidRPr="008C636E" w:rsidRDefault="008C636E" w:rsidP="008C636E">
      <w:pPr>
        <w:pStyle w:val="B30"/>
        <w:rPr>
          <w:highlight w:val="lightGray"/>
        </w:rPr>
      </w:pPr>
      <w:r w:rsidRPr="008C636E">
        <w:rPr>
          <w:highlight w:val="lightGray"/>
        </w:rPr>
        <w:t>-</w:t>
      </w:r>
      <w:r w:rsidRPr="008C636E">
        <w:rPr>
          <w:highlight w:val="lightGray"/>
        </w:rPr>
        <w:tab/>
      </w:r>
      <w:r w:rsidRPr="008C636E">
        <w:rPr>
          <w:bCs/>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8C636E">
        <w:rPr>
          <w:rFonts w:hint="eastAsia"/>
          <w:highlight w:val="lightGray"/>
        </w:rPr>
        <w:t xml:space="preserve"> </w:t>
      </w:r>
      <w:r w:rsidRPr="008C636E">
        <w:rPr>
          <w:highlight w:val="lightGray"/>
        </w:rPr>
        <w:t xml:space="preserve">equals to the value as UE reported in </w:t>
      </w:r>
      <w:r w:rsidRPr="008C636E">
        <w:rPr>
          <w:i/>
          <w:highlight w:val="lightGray"/>
        </w:rPr>
        <w:t>supportedLowerRxBeamSweepingFactor-FR2</w:t>
      </w:r>
      <w:r w:rsidRPr="008C636E">
        <w:rPr>
          <w:highlight w:val="lightGray"/>
        </w:rPr>
        <w:t xml:space="preserve"> if the capability is reported by the UE for the band containing positioning frequency layer </w:t>
      </w:r>
      <w:proofErr w:type="spellStart"/>
      <w:r w:rsidRPr="008C636E">
        <w:rPr>
          <w:highlight w:val="lightGray"/>
        </w:rPr>
        <w:t>i</w:t>
      </w:r>
      <w:proofErr w:type="spellEnd"/>
      <w:r w:rsidRPr="008C636E">
        <w:rPr>
          <w:highlight w:val="lightGray"/>
        </w:rPr>
        <w:t xml:space="preserve">, and LMF indicates </w:t>
      </w:r>
      <w:r w:rsidRPr="008C636E">
        <w:rPr>
          <w:i/>
          <w:highlight w:val="lightGray"/>
        </w:rPr>
        <w:t xml:space="preserve">lowerRxBeamSweepingFactor-FR2 </w:t>
      </w:r>
      <w:r w:rsidRPr="008C636E">
        <w:rPr>
          <w:highlight w:val="lightGray"/>
        </w:rPr>
        <w:t xml:space="preserve">in </w:t>
      </w:r>
      <w:r w:rsidRPr="008C636E">
        <w:rPr>
          <w:i/>
          <w:highlight w:val="lightGray"/>
        </w:rPr>
        <w:t>NR-</w:t>
      </w:r>
      <w:r w:rsidRPr="008C636E">
        <w:rPr>
          <w:rFonts w:hint="eastAsia"/>
          <w:i/>
          <w:highlight w:val="lightGray"/>
          <w:lang w:val="en-US"/>
        </w:rPr>
        <w:t>DL-</w:t>
      </w:r>
      <w:r w:rsidRPr="008C636E">
        <w:rPr>
          <w:i/>
          <w:highlight w:val="lightGray"/>
        </w:rPr>
        <w:t>TDOA-</w:t>
      </w:r>
      <w:proofErr w:type="spellStart"/>
      <w:r w:rsidRPr="008C636E">
        <w:rPr>
          <w:i/>
          <w:highlight w:val="lightGray"/>
        </w:rPr>
        <w:t>RequestLocationInformation</w:t>
      </w:r>
      <w:proofErr w:type="spellEnd"/>
      <w:r w:rsidRPr="008C636E">
        <w:rPr>
          <w:highlight w:val="lightGray"/>
        </w:rPr>
        <w:t>.</w:t>
      </w:r>
    </w:p>
    <w:p w14:paraId="352FA67E" w14:textId="77777777" w:rsidR="008C636E" w:rsidRPr="008C636E" w:rsidRDefault="008C636E" w:rsidP="008C636E">
      <w:pPr>
        <w:pStyle w:val="B20"/>
        <w:rPr>
          <w:highlight w:val="lightGray"/>
        </w:rPr>
      </w:pPr>
      <w:r w:rsidRPr="008C636E">
        <w:rPr>
          <w:highlight w:val="lightGray"/>
        </w:rPr>
        <w:t>-</w:t>
      </w:r>
      <w:r w:rsidRPr="008C636E">
        <w:rPr>
          <w:highlight w:val="lightGray"/>
        </w:rPr>
        <w:tab/>
      </w:r>
      <w:r w:rsidRPr="008C636E">
        <w:rPr>
          <w:bCs/>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8C636E">
        <w:rPr>
          <w:bCs/>
          <w:highlight w:val="lightGray"/>
        </w:rPr>
        <w:t xml:space="preserve"> </w:t>
      </w:r>
      <w:r w:rsidRPr="008C636E">
        <w:rPr>
          <w:highlight w:val="lightGray"/>
        </w:rPr>
        <w:t>equals to 8, otherwise.</w:t>
      </w:r>
    </w:p>
    <w:p w14:paraId="0012F83C" w14:textId="77777777" w:rsidR="008C636E" w:rsidRPr="00E650E0" w:rsidRDefault="008C636E" w:rsidP="008C636E">
      <w:pPr>
        <w:ind w:left="568" w:hanging="284"/>
        <w:rPr>
          <w:highlight w:val="cyan"/>
        </w:rPr>
      </w:pPr>
      <w:r w:rsidRPr="008C636E">
        <w:rPr>
          <w:rFonts w:cs="v4.2.0"/>
          <w:highlight w:val="lightGray"/>
        </w:rPr>
        <w:t>-</w:t>
      </w:r>
      <w:r w:rsidRPr="008C636E">
        <w:rPr>
          <w:rFonts w:cs="v4.2.0"/>
          <w:highlight w:val="lightGray"/>
        </w:rPr>
        <w:tab/>
      </w:r>
      <m:oMath>
        <m:sSub>
          <m:sSubPr>
            <m:ctrlPr>
              <w:rPr>
                <w:rFonts w:ascii="Cambria Math" w:hAnsi="Cambria Math"/>
                <w:bCs/>
                <w:i/>
                <w:iCs/>
                <w:highlight w:val="cyan"/>
              </w:rPr>
            </m:ctrlPr>
          </m:sSubPr>
          <m:e>
            <m:r>
              <w:rPr>
                <w:rFonts w:ascii="Cambria Math" w:hAnsi="Cambria Math"/>
                <w:highlight w:val="cyan"/>
              </w:rPr>
              <m:t>K</m:t>
            </m:r>
          </m:e>
          <m:sub>
            <m:r>
              <m:rPr>
                <m:sty m:val="p"/>
              </m:rPr>
              <w:rPr>
                <w:rFonts w:ascii="Cambria Math" w:hAnsi="Cambria Math"/>
                <w:highlight w:val="cyan"/>
              </w:rPr>
              <m:t>carrier_PRS</m:t>
            </m:r>
          </m:sub>
        </m:sSub>
      </m:oMath>
      <w:r w:rsidRPr="00E650E0">
        <w:rPr>
          <w:highlight w:val="cyan"/>
        </w:rPr>
        <w:t xml:space="preserve"> is a scaling factor for PRS-based NR positioning measurements in RRC_INACTIVE. If the UE supports </w:t>
      </w:r>
      <w:r w:rsidRPr="00E650E0">
        <w:rPr>
          <w:i/>
          <w:highlight w:val="cyan"/>
        </w:rPr>
        <w:t>parallelPRS-MeasRRC-Inactive-r17</w:t>
      </w:r>
      <w:r w:rsidRPr="00E650E0">
        <w:rPr>
          <w:highlight w:val="cyan"/>
        </w:rPr>
        <w:t xml:space="preserve">, </w:t>
      </w:r>
      <w:proofErr w:type="spellStart"/>
      <w:r w:rsidRPr="00E650E0">
        <w:rPr>
          <w:highlight w:val="cyan"/>
        </w:rPr>
        <w:t>K</w:t>
      </w:r>
      <w:r w:rsidRPr="00E650E0">
        <w:rPr>
          <w:highlight w:val="cyan"/>
          <w:vertAlign w:val="subscript"/>
        </w:rPr>
        <w:t>carrier_PRS</w:t>
      </w:r>
      <w:proofErr w:type="spellEnd"/>
      <w:r w:rsidRPr="00E650E0">
        <w:rPr>
          <w:highlight w:val="cyan"/>
        </w:rPr>
        <w:t xml:space="preserve"> = 1; otherwise, </w:t>
      </w:r>
    </w:p>
    <w:p w14:paraId="72C9BBB5" w14:textId="77777777" w:rsidR="008C636E" w:rsidRPr="00E650E0" w:rsidRDefault="008C636E" w:rsidP="008C636E">
      <w:pPr>
        <w:pStyle w:val="B10"/>
        <w:rPr>
          <w:highlight w:val="cyan"/>
        </w:rPr>
      </w:pPr>
      <w:r w:rsidRPr="00E650E0">
        <w:rPr>
          <w:highlight w:val="cyan"/>
        </w:rPr>
        <w:lastRenderedPageBreak/>
        <w:t>-</w:t>
      </w:r>
      <w:r w:rsidRPr="00E650E0">
        <w:rPr>
          <w:highlight w:val="cyan"/>
        </w:rPr>
        <w:tab/>
        <w:t xml:space="preserve">If </w:t>
      </w:r>
      <w:proofErr w:type="spellStart"/>
      <w:r w:rsidRPr="00E650E0">
        <w:rPr>
          <w:highlight w:val="cyan"/>
        </w:rPr>
        <w:t>Srxlev</w:t>
      </w:r>
      <w:proofErr w:type="spellEnd"/>
      <w:r w:rsidRPr="00E650E0">
        <w:rPr>
          <w:highlight w:val="cyan"/>
        </w:rPr>
        <w:t xml:space="preserve"> ≤ </w:t>
      </w:r>
      <w:proofErr w:type="spellStart"/>
      <w:r w:rsidRPr="00E650E0">
        <w:rPr>
          <w:highlight w:val="cyan"/>
        </w:rPr>
        <w:t>S</w:t>
      </w:r>
      <w:r w:rsidRPr="00E650E0">
        <w:rPr>
          <w:highlight w:val="cyan"/>
          <w:vertAlign w:val="subscript"/>
        </w:rPr>
        <w:t>nonIntraSearchP</w:t>
      </w:r>
      <w:proofErr w:type="spellEnd"/>
      <w:r w:rsidRPr="00E650E0">
        <w:rPr>
          <w:highlight w:val="cyan"/>
        </w:rPr>
        <w:t xml:space="preserve"> or </w:t>
      </w:r>
      <w:proofErr w:type="spellStart"/>
      <w:r w:rsidRPr="00E650E0">
        <w:rPr>
          <w:highlight w:val="cyan"/>
        </w:rPr>
        <w:t>Squal</w:t>
      </w:r>
      <w:proofErr w:type="spellEnd"/>
      <w:r w:rsidRPr="00E650E0">
        <w:rPr>
          <w:highlight w:val="cyan"/>
        </w:rPr>
        <w:t xml:space="preserve"> ≤ </w:t>
      </w:r>
      <w:proofErr w:type="spellStart"/>
      <w:r w:rsidRPr="00E650E0">
        <w:rPr>
          <w:highlight w:val="cyan"/>
        </w:rPr>
        <w:t>S</w:t>
      </w:r>
      <w:r w:rsidRPr="00E650E0">
        <w:rPr>
          <w:highlight w:val="cyan"/>
          <w:vertAlign w:val="subscript"/>
        </w:rPr>
        <w:t>nonIntraSearchQ</w:t>
      </w:r>
      <w:proofErr w:type="spellEnd"/>
      <w:r w:rsidRPr="00E650E0">
        <w:rPr>
          <w:highlight w:val="cyan"/>
        </w:rPr>
        <w:t xml:space="preserve">, </w:t>
      </w:r>
      <m:oMath>
        <m:sSub>
          <m:sSubPr>
            <m:ctrlPr>
              <w:rPr>
                <w:rFonts w:ascii="Cambria Math" w:hAnsi="Cambria Math"/>
                <w:bCs/>
                <w:i/>
                <w:highlight w:val="cyan"/>
              </w:rPr>
            </m:ctrlPr>
          </m:sSubPr>
          <m:e>
            <m:r>
              <w:rPr>
                <w:rFonts w:ascii="Cambria Math" w:hAnsi="Cambria Math"/>
                <w:highlight w:val="cyan"/>
              </w:rPr>
              <m:t>K</m:t>
            </m:r>
          </m:e>
          <m:sub>
            <m:r>
              <m:rPr>
                <m:sty m:val="p"/>
              </m:rPr>
              <w:rPr>
                <w:rFonts w:ascii="Cambria Math" w:hAnsi="Cambria Math"/>
                <w:highlight w:val="cyan"/>
              </w:rPr>
              <m:t>carrier_PRS</m:t>
            </m:r>
          </m:sub>
        </m:sSub>
        <m:r>
          <w:rPr>
            <w:rFonts w:ascii="Cambria Math" w:hAnsi="Cambria Math"/>
            <w:highlight w:val="cyan"/>
          </w:rPr>
          <m:t>=</m:t>
        </m:r>
        <m:sSub>
          <m:sSubPr>
            <m:ctrlPr>
              <w:rPr>
                <w:rFonts w:ascii="Cambria Math" w:hAnsi="Cambria Math"/>
                <w:bCs/>
                <w:i/>
                <w:highlight w:val="cyan"/>
              </w:rPr>
            </m:ctrlPr>
          </m:sSubPr>
          <m:e>
            <m:r>
              <w:rPr>
                <w:rFonts w:ascii="Cambria Math" w:hAnsi="Cambria Math"/>
                <w:highlight w:val="cyan"/>
              </w:rPr>
              <m:t>K</m:t>
            </m:r>
          </m:e>
          <m:sub>
            <m:r>
              <m:rPr>
                <m:sty m:val="p"/>
              </m:rPr>
              <w:rPr>
                <w:rFonts w:ascii="Cambria Math" w:hAnsi="Cambria Math"/>
                <w:highlight w:val="cyan"/>
              </w:rPr>
              <m:t>carrier</m:t>
            </m:r>
          </m:sub>
        </m:sSub>
        <m:r>
          <w:rPr>
            <w:rFonts w:ascii="Cambria Math" w:hAnsi="Cambria Math"/>
            <w:highlight w:val="cyan"/>
          </w:rPr>
          <m:t>+1</m:t>
        </m:r>
      </m:oMath>
      <w:r w:rsidRPr="00E650E0">
        <w:rPr>
          <w:color w:val="000000"/>
          <w:highlight w:val="cyan"/>
        </w:rPr>
        <w:t xml:space="preserve">, where </w:t>
      </w:r>
      <m:oMath>
        <m:sSub>
          <m:sSubPr>
            <m:ctrlPr>
              <w:rPr>
                <w:rFonts w:ascii="Cambria Math" w:hAnsi="Cambria Math"/>
                <w:bCs/>
                <w:i/>
                <w:highlight w:val="cyan"/>
              </w:rPr>
            </m:ctrlPr>
          </m:sSubPr>
          <m:e>
            <m:r>
              <w:rPr>
                <w:rFonts w:ascii="Cambria Math" w:hAnsi="Cambria Math"/>
                <w:highlight w:val="cyan"/>
              </w:rPr>
              <m:t>K</m:t>
            </m:r>
          </m:e>
          <m:sub>
            <m:r>
              <m:rPr>
                <m:sty m:val="p"/>
              </m:rPr>
              <w:rPr>
                <w:rFonts w:ascii="Cambria Math" w:hAnsi="Cambria Math"/>
                <w:highlight w:val="cyan"/>
              </w:rPr>
              <m:t>carrier</m:t>
            </m:r>
          </m:sub>
        </m:sSub>
      </m:oMath>
      <w:r w:rsidRPr="00E650E0">
        <w:rPr>
          <w:bCs/>
          <w:highlight w:val="cyan"/>
        </w:rPr>
        <w:t xml:space="preserve"> is </w:t>
      </w:r>
      <w:r w:rsidRPr="00E650E0">
        <w:rPr>
          <w:highlight w:val="cyan"/>
        </w:rPr>
        <w:t>defined in clause 4.2.2.4</w:t>
      </w:r>
    </w:p>
    <w:p w14:paraId="40330B83" w14:textId="77777777" w:rsidR="008C636E" w:rsidRPr="00E650E0" w:rsidRDefault="008C636E" w:rsidP="008C636E">
      <w:pPr>
        <w:pStyle w:val="B10"/>
        <w:rPr>
          <w:highlight w:val="cyan"/>
        </w:rPr>
      </w:pPr>
      <w:r w:rsidRPr="00E650E0">
        <w:rPr>
          <w:color w:val="000000"/>
          <w:highlight w:val="cyan"/>
        </w:rPr>
        <w:t>-</w:t>
      </w:r>
      <w:r w:rsidRPr="00E650E0">
        <w:rPr>
          <w:color w:val="000000"/>
          <w:highlight w:val="cyan"/>
        </w:rPr>
        <w:tab/>
        <w:t xml:space="preserve">If </w:t>
      </w:r>
      <w:proofErr w:type="spellStart"/>
      <w:r w:rsidRPr="00E650E0">
        <w:rPr>
          <w:color w:val="000000"/>
          <w:highlight w:val="cyan"/>
        </w:rPr>
        <w:t>Srxlev</w:t>
      </w:r>
      <w:proofErr w:type="spellEnd"/>
      <w:r w:rsidRPr="00E650E0">
        <w:rPr>
          <w:color w:val="000000"/>
          <w:highlight w:val="cyan"/>
        </w:rPr>
        <w:t xml:space="preserve"> &gt; </w:t>
      </w:r>
      <w:proofErr w:type="spellStart"/>
      <w:r w:rsidRPr="00E650E0">
        <w:rPr>
          <w:highlight w:val="cyan"/>
        </w:rPr>
        <w:t>S</w:t>
      </w:r>
      <w:r w:rsidRPr="00E650E0">
        <w:rPr>
          <w:highlight w:val="cyan"/>
          <w:vertAlign w:val="subscript"/>
        </w:rPr>
        <w:t>nonIntraSearchP</w:t>
      </w:r>
      <w:proofErr w:type="spellEnd"/>
      <w:r w:rsidRPr="00E650E0">
        <w:rPr>
          <w:color w:val="000000"/>
          <w:highlight w:val="cyan"/>
        </w:rPr>
        <w:t xml:space="preserve"> and </w:t>
      </w:r>
      <w:proofErr w:type="spellStart"/>
      <w:r w:rsidRPr="00E650E0">
        <w:rPr>
          <w:color w:val="000000"/>
          <w:highlight w:val="cyan"/>
        </w:rPr>
        <w:t>Squal</w:t>
      </w:r>
      <w:proofErr w:type="spellEnd"/>
      <w:r w:rsidRPr="00E650E0">
        <w:rPr>
          <w:color w:val="000000"/>
          <w:highlight w:val="cyan"/>
        </w:rPr>
        <w:t xml:space="preserve"> &gt; </w:t>
      </w:r>
      <w:proofErr w:type="spellStart"/>
      <w:r w:rsidRPr="00E650E0">
        <w:rPr>
          <w:highlight w:val="cyan"/>
        </w:rPr>
        <w:t>S</w:t>
      </w:r>
      <w:r w:rsidRPr="00E650E0">
        <w:rPr>
          <w:highlight w:val="cyan"/>
          <w:vertAlign w:val="subscript"/>
        </w:rPr>
        <w:t>nonIntraSearchQ</w:t>
      </w:r>
      <w:proofErr w:type="spellEnd"/>
      <w:r w:rsidRPr="00E650E0">
        <w:rPr>
          <w:color w:val="000000"/>
          <w:highlight w:val="cyan"/>
        </w:rPr>
        <w:t xml:space="preserve">, </w:t>
      </w:r>
      <m:oMath>
        <m:sSub>
          <m:sSubPr>
            <m:ctrlPr>
              <w:rPr>
                <w:rFonts w:ascii="Cambria Math" w:hAnsi="Cambria Math"/>
                <w:bCs/>
                <w:i/>
                <w:highlight w:val="cyan"/>
              </w:rPr>
            </m:ctrlPr>
          </m:sSubPr>
          <m:e>
            <m:r>
              <w:rPr>
                <w:rFonts w:ascii="Cambria Math" w:hAnsi="Cambria Math"/>
                <w:highlight w:val="cyan"/>
              </w:rPr>
              <m:t>K</m:t>
            </m:r>
          </m:e>
          <m:sub>
            <m:r>
              <m:rPr>
                <m:sty m:val="p"/>
              </m:rPr>
              <w:rPr>
                <w:rFonts w:ascii="Cambria Math" w:hAnsi="Cambria Math"/>
                <w:highlight w:val="cyan"/>
              </w:rPr>
              <m:t>carrier_PRS</m:t>
            </m:r>
          </m:sub>
        </m:sSub>
        <m:r>
          <w:rPr>
            <w:rFonts w:ascii="Cambria Math" w:hAnsi="Cambria Math"/>
            <w:highlight w:val="cyan"/>
          </w:rPr>
          <m:t>=</m:t>
        </m:r>
        <m:sSub>
          <m:sSubPr>
            <m:ctrlPr>
              <w:rPr>
                <w:rFonts w:ascii="Cambria Math" w:hAnsi="Cambria Math"/>
                <w:bCs/>
                <w:i/>
                <w:highlight w:val="cyan"/>
              </w:rPr>
            </m:ctrlPr>
          </m:sSubPr>
          <m:e>
            <m:r>
              <w:rPr>
                <w:rFonts w:ascii="Cambria Math" w:hAnsi="Cambria Math"/>
                <w:highlight w:val="cyan"/>
              </w:rPr>
              <m:t>N</m:t>
            </m:r>
          </m:e>
          <m:sub>
            <m:r>
              <m:rPr>
                <m:sty m:val="p"/>
              </m:rPr>
              <w:rPr>
                <w:rFonts w:ascii="Cambria Math" w:hAnsi="Cambria Math"/>
                <w:highlight w:val="cyan"/>
              </w:rPr>
              <m:t>layers</m:t>
            </m:r>
          </m:sub>
        </m:sSub>
        <m:r>
          <w:rPr>
            <w:rFonts w:ascii="Cambria Math" w:hAnsi="Cambria Math"/>
            <w:highlight w:val="cyan"/>
          </w:rPr>
          <m:t>+1</m:t>
        </m:r>
      </m:oMath>
      <w:r w:rsidRPr="00E650E0">
        <w:rPr>
          <w:highlight w:val="cyan"/>
        </w:rPr>
        <w:t xml:space="preserve">, where </w:t>
      </w:r>
      <m:oMath>
        <m:sSub>
          <m:sSubPr>
            <m:ctrlPr>
              <w:rPr>
                <w:rFonts w:ascii="Cambria Math" w:hAnsi="Cambria Math"/>
                <w:bCs/>
                <w:i/>
                <w:highlight w:val="cyan"/>
              </w:rPr>
            </m:ctrlPr>
          </m:sSubPr>
          <m:e>
            <m:r>
              <w:rPr>
                <w:rFonts w:ascii="Cambria Math" w:hAnsi="Cambria Math"/>
                <w:highlight w:val="cyan"/>
              </w:rPr>
              <m:t>N</m:t>
            </m:r>
          </m:e>
          <m:sub>
            <m:r>
              <m:rPr>
                <m:sty m:val="p"/>
              </m:rPr>
              <w:rPr>
                <w:rFonts w:ascii="Cambria Math" w:hAnsi="Cambria Math"/>
                <w:highlight w:val="cyan"/>
              </w:rPr>
              <m:t>layers</m:t>
            </m:r>
          </m:sub>
        </m:sSub>
      </m:oMath>
      <w:r w:rsidRPr="00E650E0">
        <w:rPr>
          <w:bCs/>
          <w:highlight w:val="cyan"/>
        </w:rPr>
        <w:t xml:space="preserve"> is </w:t>
      </w:r>
      <w:r w:rsidRPr="00E650E0">
        <w:rPr>
          <w:highlight w:val="cyan"/>
        </w:rPr>
        <w:t xml:space="preserve">defined in clause 4.2.2.7. </w:t>
      </w:r>
    </w:p>
    <w:p w14:paraId="014D7257" w14:textId="77777777" w:rsidR="008C636E" w:rsidRPr="008C636E" w:rsidRDefault="008C636E" w:rsidP="008C636E">
      <w:pPr>
        <w:pStyle w:val="B10"/>
        <w:rPr>
          <w:highlight w:val="lightGray"/>
        </w:rPr>
      </w:pPr>
      <w:r w:rsidRPr="008C636E">
        <w:rPr>
          <w:highlight w:val="lightGray"/>
        </w:rPr>
        <w:t>-</w:t>
      </w:r>
      <w:r w:rsidRPr="008C636E">
        <w:rPr>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oMath>
      <w:r w:rsidRPr="008C636E">
        <w:rPr>
          <w:highlight w:val="lightGray"/>
        </w:rPr>
        <w:t xml:space="preserve"> is the Rx TEG specific scaling factor:</w:t>
      </w:r>
    </w:p>
    <w:p w14:paraId="13282D9A" w14:textId="77777777" w:rsidR="008C636E" w:rsidRPr="008C636E" w:rsidRDefault="008C636E" w:rsidP="008C636E">
      <w:pPr>
        <w:pStyle w:val="B20"/>
        <w:rPr>
          <w:rFonts w:cs="v4.2.0"/>
          <w:highlight w:val="lightGray"/>
        </w:rPr>
      </w:pPr>
      <w:r w:rsidRPr="008C636E">
        <w:rPr>
          <w:highlight w:val="lightGray"/>
        </w:rPr>
        <w:t>-</w:t>
      </w:r>
      <w:r w:rsidRPr="008C636E">
        <w:rPr>
          <w:highlight w:val="lightGray"/>
        </w:rPr>
        <w:tab/>
      </w:r>
      <m:oMath>
        <m:sSub>
          <m:sSubPr>
            <m:ctrlPr>
              <w:rPr>
                <w:rFonts w:ascii="Cambria Math" w:eastAsia="MS Mincho" w:hAnsi="Cambria Math"/>
                <w:highlight w:val="cyan"/>
              </w:rPr>
            </m:ctrlPr>
          </m:sSubPr>
          <m:e>
            <m:r>
              <w:rPr>
                <w:rFonts w:ascii="Cambria Math" w:eastAsia="MS Mincho" w:hAnsi="Cambria Math"/>
                <w:highlight w:val="cyan"/>
              </w:rPr>
              <m:t>N</m:t>
            </m:r>
          </m:e>
          <m:sub>
            <m:r>
              <w:rPr>
                <w:rFonts w:ascii="Cambria Math" w:eastAsia="MS Mincho" w:hAnsi="Cambria Math"/>
                <w:highlight w:val="cyan"/>
              </w:rPr>
              <m:t>Rx</m:t>
            </m:r>
            <m:r>
              <m:rPr>
                <m:sty m:val="p"/>
              </m:rPr>
              <w:rPr>
                <w:rFonts w:ascii="Cambria Math" w:eastAsia="MS Mincho" w:hAnsi="Cambria Math"/>
                <w:highlight w:val="cyan"/>
              </w:rPr>
              <m:t>,</m:t>
            </m:r>
            <m:r>
              <w:rPr>
                <w:rFonts w:ascii="Cambria Math" w:eastAsia="MS Mincho" w:hAnsi="Cambria Math"/>
                <w:highlight w:val="cyan"/>
              </w:rPr>
              <m:t>TEG</m:t>
            </m:r>
            <m:r>
              <m:rPr>
                <m:sty m:val="p"/>
              </m:rPr>
              <w:rPr>
                <w:rFonts w:ascii="Cambria Math" w:eastAsia="MS Mincho" w:hAnsi="Cambria Math"/>
                <w:highlight w:val="cyan"/>
              </w:rPr>
              <m:t>,</m:t>
            </m:r>
            <m:r>
              <w:rPr>
                <w:rFonts w:ascii="Cambria Math" w:eastAsia="MS Mincho" w:hAnsi="Cambria Math"/>
                <w:highlight w:val="cyan"/>
              </w:rPr>
              <m:t>i</m:t>
            </m:r>
          </m:sub>
        </m:sSub>
      </m:oMath>
      <w:r w:rsidRPr="00135EB8">
        <w:rPr>
          <w:rFonts w:cs="v4.2.0"/>
          <w:highlight w:val="cyan"/>
        </w:rPr>
        <w:t xml:space="preserve"> =1</w:t>
      </w:r>
      <w:r w:rsidRPr="008C636E">
        <w:rPr>
          <w:rFonts w:cs="v4.2.0"/>
          <w:highlight w:val="lightGray"/>
        </w:rPr>
        <w:t xml:space="preserve"> if the UE is not configured by the LMF </w:t>
      </w:r>
      <w:r w:rsidRPr="008C636E">
        <w:rPr>
          <w:highlight w:val="lightGray"/>
        </w:rPr>
        <w:t>to measure a PRS resource with multiple Rx TEGs</w:t>
      </w:r>
      <w:r w:rsidRPr="008C636E">
        <w:rPr>
          <w:rFonts w:cs="v4.2.0"/>
          <w:highlight w:val="lightGray"/>
        </w:rPr>
        <w:t xml:space="preserve"> </w:t>
      </w:r>
      <w:r w:rsidRPr="008C636E">
        <w:rPr>
          <w:rFonts w:cs="v4.2.0" w:hint="eastAsia"/>
          <w:highlight w:val="lightGray"/>
        </w:rPr>
        <w:t>via</w:t>
      </w:r>
      <w:r w:rsidRPr="008C636E">
        <w:rPr>
          <w:rFonts w:cs="v4.2.0"/>
          <w:highlight w:val="lightGray"/>
        </w:rPr>
        <w:t xml:space="preserve"> </w:t>
      </w:r>
      <w:r w:rsidRPr="008C636E">
        <w:rPr>
          <w:i/>
          <w:iCs/>
          <w:snapToGrid w:val="0"/>
          <w:highlight w:val="lightGray"/>
        </w:rPr>
        <w:t>measureSameDL-PRS-ResourceWithDifferentRxTEGs-r17</w:t>
      </w:r>
      <w:r w:rsidRPr="008C636E">
        <w:rPr>
          <w:snapToGrid w:val="0"/>
          <w:highlight w:val="lightGray"/>
        </w:rPr>
        <w:t xml:space="preserve"> [34].</w:t>
      </w:r>
    </w:p>
    <w:p w14:paraId="076A370E" w14:textId="77777777" w:rsidR="008C636E" w:rsidRPr="008C636E" w:rsidRDefault="008C636E" w:rsidP="008C636E">
      <w:pPr>
        <w:pStyle w:val="B20"/>
        <w:rPr>
          <w:snapToGrid w:val="0"/>
          <w:highlight w:val="lightGray"/>
        </w:rPr>
      </w:pPr>
      <w:r w:rsidRPr="008C636E">
        <w:rPr>
          <w:rFonts w:cs="v4.2.0"/>
          <w:highlight w:val="lightGray"/>
        </w:rPr>
        <w:t>-</w:t>
      </w:r>
      <w:r w:rsidRPr="008C636E">
        <w:rPr>
          <w:rFonts w:cs="v4.2.0"/>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oMath>
      <w:r w:rsidRPr="008C636E">
        <w:rPr>
          <w:rFonts w:cs="v4.2.0"/>
          <w:highlight w:val="lightGray"/>
        </w:rPr>
        <w:t xml:space="preserve"> is defined as follows if the UE is configured by the LMF with </w:t>
      </w:r>
      <w:r w:rsidRPr="008C636E">
        <w:rPr>
          <w:i/>
          <w:iCs/>
          <w:snapToGrid w:val="0"/>
          <w:highlight w:val="lightGray"/>
        </w:rPr>
        <w:t>measureSameDL-PRS-ResourceWithDifferentRxTEGs-r17</w:t>
      </w:r>
      <w:r w:rsidRPr="008C636E">
        <w:rPr>
          <w:snapToGrid w:val="0"/>
          <w:highlight w:val="lightGray"/>
        </w:rPr>
        <w:t xml:space="preserve"> [34] to perform measurement on same DL PRS resource of a TRP using different Rx TEGs in </w:t>
      </w:r>
      <w:r w:rsidRPr="008C636E">
        <w:rPr>
          <w:i/>
          <w:iCs/>
          <w:snapToGrid w:val="0"/>
          <w:highlight w:val="lightGray"/>
        </w:rPr>
        <w:t>NR-DL-TDOA-</w:t>
      </w:r>
      <w:proofErr w:type="spellStart"/>
      <w:r w:rsidRPr="008C636E">
        <w:rPr>
          <w:i/>
          <w:iCs/>
          <w:snapToGrid w:val="0"/>
          <w:highlight w:val="lightGray"/>
        </w:rPr>
        <w:t>RequestLocationInformation</w:t>
      </w:r>
      <w:proofErr w:type="spellEnd"/>
      <w:r w:rsidRPr="008C636E">
        <w:rPr>
          <w:snapToGrid w:val="0"/>
          <w:highlight w:val="lightGray"/>
        </w:rPr>
        <w:t xml:space="preserve"> [34]:</w:t>
      </w:r>
    </w:p>
    <w:p w14:paraId="10CEC55B" w14:textId="77777777" w:rsidR="008C636E" w:rsidRPr="008C636E" w:rsidRDefault="008C636E" w:rsidP="008C636E">
      <w:pPr>
        <w:pStyle w:val="B30"/>
        <w:rPr>
          <w:rFonts w:cs="v4.2.0"/>
          <w:highlight w:val="lightGray"/>
        </w:rPr>
      </w:pPr>
      <w:r w:rsidRPr="008C636E">
        <w:rPr>
          <w:rFonts w:ascii="Cambria Math" w:hAnsi="Cambria Math" w:cs="Cambria Math"/>
          <w:highlight w:val="lightGray"/>
        </w:rPr>
        <w:t>-</w:t>
      </w:r>
      <w:r w:rsidRPr="008C636E">
        <w:rPr>
          <w:rFonts w:ascii="Cambria Math" w:hAnsi="Cambria Math" w:cs="Cambria Math"/>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r>
          <w:rPr>
            <w:rFonts w:ascii="Cambria Math" w:eastAsia="MS Mincho" w:hAnsi="Cambria Math"/>
            <w:highlight w:val="lightGray"/>
          </w:rPr>
          <m:t xml:space="preserve"> = P</m:t>
        </m:r>
      </m:oMath>
      <w:r w:rsidRPr="008C636E">
        <w:rPr>
          <w:highlight w:val="lightGray"/>
        </w:rPr>
        <w:t>, if the UE is not capable of measuring same DL PRS resource simultaneously from multiple Rx TEGs</w:t>
      </w:r>
      <w:r w:rsidRPr="008C636E">
        <w:rPr>
          <w:rFonts w:hint="eastAsia"/>
          <w:highlight w:val="lightGray"/>
        </w:rPr>
        <w:t>,</w:t>
      </w:r>
      <w:r w:rsidRPr="008C636E">
        <w:rPr>
          <w:highlight w:val="lightGray"/>
        </w:rPr>
        <w:t xml:space="preserve"> </w:t>
      </w:r>
      <w:r w:rsidRPr="008C636E">
        <w:rPr>
          <w:rFonts w:hint="eastAsia"/>
          <w:highlight w:val="lightGray"/>
        </w:rPr>
        <w:t>w</w:t>
      </w:r>
      <w:r w:rsidRPr="008C636E">
        <w:rPr>
          <w:highlight w:val="lightGray"/>
        </w:rPr>
        <w:t xml:space="preserve">here P is the number of </w:t>
      </w:r>
      <w:r w:rsidRPr="008C636E">
        <w:rPr>
          <w:rFonts w:eastAsia="DengXian"/>
          <w:highlight w:val="lightGray"/>
        </w:rPr>
        <w:t>UE</w:t>
      </w:r>
      <w:r w:rsidRPr="008C636E">
        <w:rPr>
          <w:rFonts w:eastAsia="DengXian" w:hint="eastAsia"/>
          <w:highlight w:val="lightGray"/>
        </w:rPr>
        <w:t xml:space="preserve"> </w:t>
      </w:r>
      <w:r w:rsidRPr="008C636E">
        <w:rPr>
          <w:rFonts w:eastAsia="DengXian"/>
          <w:highlight w:val="lightGray"/>
        </w:rPr>
        <w:t>Rx</w:t>
      </w:r>
      <w:r w:rsidRPr="008C636E">
        <w:rPr>
          <w:rFonts w:eastAsia="DengXian" w:hint="eastAsia"/>
          <w:highlight w:val="lightGray"/>
        </w:rPr>
        <w:t xml:space="preserve"> </w:t>
      </w:r>
      <w:r w:rsidRPr="008C636E">
        <w:rPr>
          <w:rFonts w:eastAsia="DengXian"/>
          <w:highlight w:val="lightGray"/>
        </w:rPr>
        <w:t xml:space="preserve">TEGs that the UE is requested by LMF to measure the same DL-PRS Resource of a TRP indicated by </w:t>
      </w:r>
      <w:r w:rsidRPr="008C636E">
        <w:rPr>
          <w:rFonts w:eastAsia="MS Mincho"/>
          <w:i/>
          <w:highlight w:val="lightGray"/>
        </w:rPr>
        <w:t>measureSameDL-PRS-ResourceWithDifferentRxTEGs-r17</w:t>
      </w:r>
      <w:r w:rsidRPr="008C636E">
        <w:rPr>
          <w:rFonts w:eastAsia="MS Mincho"/>
          <w:highlight w:val="lightGray"/>
          <w:lang w:val="en-US"/>
        </w:rPr>
        <w:t xml:space="preserve"> in [34],</w:t>
      </w:r>
      <w:r w:rsidRPr="008C636E">
        <w:rPr>
          <w:rFonts w:eastAsia="MS Mincho"/>
          <w:highlight w:val="lightGray"/>
        </w:rPr>
        <w:t xml:space="preserve"> and in case ‘n0’ is indicated, P is the maximum number of Rx TEGs with which UE can support to measure the same PRS resource as reported in </w:t>
      </w:r>
      <w:r w:rsidRPr="008C636E">
        <w:rPr>
          <w:rFonts w:eastAsia="MS Mincho"/>
          <w:i/>
          <w:highlight w:val="lightGray"/>
        </w:rPr>
        <w:t>NR-UE-TEG-Capability</w:t>
      </w:r>
      <w:r w:rsidRPr="008C636E">
        <w:rPr>
          <w:rFonts w:eastAsia="MS Mincho"/>
          <w:highlight w:val="lightGray"/>
          <w:lang w:val="en-US"/>
        </w:rPr>
        <w:t>.</w:t>
      </w:r>
    </w:p>
    <w:p w14:paraId="6775E4CC" w14:textId="77777777" w:rsidR="008C636E" w:rsidRPr="008C636E" w:rsidRDefault="008C636E" w:rsidP="008C636E">
      <w:pPr>
        <w:pStyle w:val="B30"/>
        <w:rPr>
          <w:highlight w:val="lightGray"/>
        </w:rPr>
      </w:pPr>
      <w:r w:rsidRPr="008C636E">
        <w:rPr>
          <w:rFonts w:cs="v4.2.0"/>
          <w:highlight w:val="lightGray"/>
        </w:rPr>
        <w:t>-</w:t>
      </w:r>
      <w:r w:rsidRPr="008C636E">
        <w:rPr>
          <w:rFonts w:cs="v4.2.0"/>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r>
          <w:rPr>
            <w:rFonts w:ascii="Cambria Math" w:eastAsia="MS Mincho" w:hAnsi="Cambria Math"/>
            <w:highlight w:val="lightGray"/>
          </w:rPr>
          <m:t xml:space="preserve"> = </m:t>
        </m:r>
        <m:d>
          <m:dPr>
            <m:begChr m:val="⌈"/>
            <m:endChr m:val="⌉"/>
            <m:ctrlPr>
              <w:rPr>
                <w:rFonts w:ascii="Cambria Math" w:eastAsia="MS Mincho" w:hAnsi="Cambria Math"/>
                <w:i/>
                <w:highlight w:val="lightGray"/>
              </w:rPr>
            </m:ctrlPr>
          </m:dPr>
          <m:e>
            <m:f>
              <m:fPr>
                <m:ctrlPr>
                  <w:rPr>
                    <w:rFonts w:ascii="Cambria Math" w:eastAsia="MS Mincho" w:hAnsi="Cambria Math"/>
                    <w:i/>
                    <w:highlight w:val="lightGray"/>
                  </w:rPr>
                </m:ctrlPr>
              </m:fPr>
              <m:num>
                <m:r>
                  <w:rPr>
                    <w:rFonts w:ascii="Cambria Math" w:eastAsia="MS Mincho" w:hAnsi="Cambria Math"/>
                    <w:highlight w:val="lightGray"/>
                  </w:rPr>
                  <m:t>P</m:t>
                </m:r>
              </m:num>
              <m:den>
                <m:r>
                  <w:rPr>
                    <w:rFonts w:ascii="Cambria Math" w:eastAsia="MS Mincho" w:hAnsi="Cambria Math"/>
                    <w:highlight w:val="lightGray"/>
                  </w:rPr>
                  <m:t>Q</m:t>
                </m:r>
              </m:den>
            </m:f>
          </m:e>
        </m:d>
        <m:r>
          <w:rPr>
            <w:rFonts w:ascii="Cambria Math" w:eastAsia="MS Mincho" w:hAnsi="Cambria Math"/>
            <w:highlight w:val="lightGray"/>
          </w:rPr>
          <m:t xml:space="preserve"> </m:t>
        </m:r>
      </m:oMath>
      <w:r w:rsidRPr="008C636E">
        <w:rPr>
          <w:rFonts w:eastAsia="MS Mincho"/>
          <w:highlight w:val="lightGray"/>
        </w:rPr>
        <w:t xml:space="preserve">, </w:t>
      </w:r>
      <w:r w:rsidRPr="008C636E">
        <w:rPr>
          <w:rFonts w:eastAsia="MS Mincho"/>
          <w:highlight w:val="lightGray"/>
          <w:lang w:val="en-US"/>
        </w:rPr>
        <w:t xml:space="preserve">if the UE is </w:t>
      </w:r>
      <w:r w:rsidRPr="008C636E">
        <w:rPr>
          <w:rFonts w:cs="v4.2.0"/>
          <w:highlight w:val="lightGray"/>
        </w:rPr>
        <w:t>capable of measuring the same DL PRS resource simultaneously from multiple Rx TEGs</w:t>
      </w:r>
      <w:r w:rsidRPr="008C636E">
        <w:rPr>
          <w:rFonts w:cs="v4.2.0" w:hint="eastAsia"/>
          <w:highlight w:val="lightGray"/>
        </w:rPr>
        <w:t>,</w:t>
      </w:r>
      <w:r w:rsidRPr="008C636E">
        <w:rPr>
          <w:rFonts w:cs="v4.2.0"/>
          <w:highlight w:val="lightGray"/>
        </w:rPr>
        <w:t xml:space="preserve"> </w:t>
      </w:r>
      <w:r w:rsidRPr="008C636E">
        <w:rPr>
          <w:rFonts w:hint="eastAsia"/>
          <w:highlight w:val="lightGray"/>
        </w:rPr>
        <w:t>w</w:t>
      </w:r>
      <w:r w:rsidRPr="008C636E">
        <w:rPr>
          <w:rFonts w:eastAsia="MS Mincho"/>
          <w:highlight w:val="lightGray"/>
        </w:rPr>
        <w:t xml:space="preserve">here </w:t>
      </w:r>
      <m:oMath>
        <m:r>
          <w:rPr>
            <w:rFonts w:ascii="Cambria Math" w:eastAsia="MS Mincho" w:hAnsi="Cambria Math"/>
            <w:highlight w:val="lightGray"/>
          </w:rPr>
          <m:t>Q</m:t>
        </m:r>
      </m:oMath>
      <w:r w:rsidRPr="008C636E">
        <w:rPr>
          <w:rFonts w:eastAsia="MS Mincho"/>
          <w:highlight w:val="lightGray"/>
        </w:rPr>
        <w:t xml:space="preserve"> is the </w:t>
      </w:r>
      <w:r w:rsidRPr="008C636E">
        <w:rPr>
          <w:rFonts w:eastAsia="DengXian"/>
          <w:highlight w:val="lightGray"/>
        </w:rPr>
        <w:t xml:space="preserve">number of UE Rx TEGs for measuring the same DL-PRS Resource simultaneously indicated by </w:t>
      </w:r>
      <w:r w:rsidRPr="008C636E">
        <w:rPr>
          <w:rFonts w:eastAsia="MS Mincho"/>
          <w:i/>
          <w:highlight w:val="lightGray"/>
        </w:rPr>
        <w:t>measureSameDL-PRS-ResourceWithDifferentRxTEGsSimul-r17</w:t>
      </w:r>
      <w:r w:rsidRPr="008C636E">
        <w:rPr>
          <w:rFonts w:eastAsia="MS Mincho"/>
          <w:i/>
          <w:highlight w:val="lightGray"/>
          <w:lang w:val="en-US"/>
        </w:rPr>
        <w:t xml:space="preserve"> </w:t>
      </w:r>
      <w:r w:rsidRPr="008C636E">
        <w:rPr>
          <w:rFonts w:eastAsia="MS Mincho"/>
          <w:highlight w:val="lightGray"/>
          <w:lang w:val="en-US"/>
        </w:rPr>
        <w:t>in [34].</w:t>
      </w:r>
    </w:p>
    <w:p w14:paraId="30D7592A" w14:textId="77777777" w:rsidR="008C636E" w:rsidRPr="008C636E" w:rsidRDefault="008C636E" w:rsidP="008C636E">
      <w:pPr>
        <w:pStyle w:val="B10"/>
        <w:rPr>
          <w:highlight w:val="lightGray"/>
        </w:rPr>
      </w:pPr>
      <w:r w:rsidRPr="008C636E">
        <w:rPr>
          <w:color w:val="000000"/>
          <w:highlight w:val="lightGray"/>
        </w:rPr>
        <w:t>-</w:t>
      </w:r>
      <w:r w:rsidRPr="008C636E">
        <w:rPr>
          <w:color w:val="000000"/>
          <w:highlight w:val="lightGray"/>
        </w:rPr>
        <w:tab/>
      </w: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Pr="008C636E">
        <w:rPr>
          <w:highlight w:val="lightGray"/>
        </w:rPr>
        <w:t xml:space="preserve"> is the maximum number of DL PRS resources in positioning frequency layer</w:t>
      </w:r>
      <w:r w:rsidRPr="008C636E">
        <w:rPr>
          <w:i/>
          <w:iCs/>
          <w:highlight w:val="lightGray"/>
        </w:rPr>
        <w:t xml:space="preserve"> </w:t>
      </w:r>
      <w:proofErr w:type="spellStart"/>
      <w:r w:rsidRPr="008C636E">
        <w:rPr>
          <w:i/>
          <w:iCs/>
          <w:highlight w:val="lightGray"/>
        </w:rPr>
        <w:t>i</w:t>
      </w:r>
      <w:proofErr w:type="spellEnd"/>
      <w:r w:rsidRPr="008C636E">
        <w:rPr>
          <w:highlight w:val="lightGray"/>
        </w:rPr>
        <w:t xml:space="preserve"> configured in a slot. </w:t>
      </w:r>
    </w:p>
    <w:p w14:paraId="50846365"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8C636E">
        <w:rPr>
          <w:highlight w:val="lightGray"/>
        </w:rPr>
        <w:t xml:space="preserve"> is the time duration of available PRS in positioning frequency layer </w:t>
      </w:r>
      <w:proofErr w:type="spellStart"/>
      <w:r w:rsidRPr="008C636E">
        <w:rPr>
          <w:i/>
          <w:highlight w:val="lightGray"/>
        </w:rPr>
        <w:t>i</w:t>
      </w:r>
      <w:proofErr w:type="spellEnd"/>
      <w:r w:rsidRPr="008C636E">
        <w:rPr>
          <w:highlight w:val="lightGray"/>
        </w:rPr>
        <w:t xml:space="preserve"> to be measured</w:t>
      </w:r>
      <w:r w:rsidRPr="008C636E">
        <w:rPr>
          <w:rFonts w:hint="eastAsia"/>
          <w:highlight w:val="lightGray"/>
        </w:rPr>
        <w:t xml:space="preserve"> within</w:t>
      </w:r>
      <w:r w:rsidRPr="008C636E">
        <w:rPr>
          <w:highlight w:val="lightGray"/>
          <w:lang w:val="en-US"/>
        </w:rPr>
        <w:t xml:space="preserve"> </w:t>
      </w:r>
      <m:oMath>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PRS,i</m:t>
            </m:r>
          </m:sub>
        </m:sSub>
      </m:oMath>
      <w:r w:rsidRPr="008C636E">
        <w:rPr>
          <w:highlight w:val="lightGray"/>
          <w:lang w:val="en-US"/>
        </w:rPr>
        <w:t>,</w:t>
      </w:r>
      <w:r w:rsidRPr="008C636E">
        <w:rPr>
          <w:highlight w:val="lightGray"/>
        </w:rPr>
        <w:t xml:space="preserve"> and is calculated in the same way as PRS duration K defined in clause 5.1.6.5 of TS 38.214 [26]. For calculation of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8C636E">
        <w:rPr>
          <w:highlight w:val="lightGray"/>
        </w:rPr>
        <w:t>, only unmuted PRS resources that are not fully overlapped with other higher-priority DL signals/channels are considered.</w:t>
      </w:r>
    </w:p>
    <w:p w14:paraId="01E5E9F2"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8C636E">
        <w:rPr>
          <w:highlight w:val="lightGray"/>
        </w:rPr>
        <w:t xml:space="preserve"> is the number of PRS RSTD samples, where</w:t>
      </w:r>
    </w:p>
    <w:p w14:paraId="6C4C8AA1" w14:textId="77777777" w:rsidR="008C636E" w:rsidRPr="008C636E" w:rsidRDefault="008C636E" w:rsidP="008C636E">
      <w:pPr>
        <w:pStyle w:val="B20"/>
        <w:rPr>
          <w:highlight w:val="lightGray"/>
        </w:rPr>
      </w:pPr>
      <w:bookmarkStart w:id="31" w:name="_Hlk99535641"/>
      <w:r w:rsidRPr="008C636E">
        <w:rPr>
          <w:rFonts w:eastAsia="MS Mincho" w:cs="v4.2.0"/>
          <w:highlight w:val="lightGray"/>
        </w:rPr>
        <w:t>-</w:t>
      </w:r>
      <w:r w:rsidRPr="008C636E">
        <w:rPr>
          <w:rFonts w:eastAsia="MS Mincho" w:cs="v4.2.0"/>
          <w:highlight w:val="lightGray"/>
        </w:rPr>
        <w:tab/>
      </w:r>
      <w:bookmarkEnd w:id="31"/>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D53255">
        <w:rPr>
          <w:highlight w:val="cyan"/>
        </w:rPr>
        <w:t xml:space="preserve">= 1 </w:t>
      </w:r>
      <w:r w:rsidRPr="008C636E">
        <w:rPr>
          <w:highlight w:val="lightGray"/>
        </w:rPr>
        <w:t xml:space="preserve">if the UE supports </w:t>
      </w:r>
      <w:proofErr w:type="spellStart"/>
      <w:r w:rsidRPr="008C636E">
        <w:rPr>
          <w:i/>
          <w:highlight w:val="lightGray"/>
        </w:rPr>
        <w:t>supportedDL</w:t>
      </w:r>
      <w:proofErr w:type="spellEnd"/>
      <w:r w:rsidRPr="008C636E">
        <w:rPr>
          <w:i/>
          <w:highlight w:val="lightGray"/>
        </w:rPr>
        <w:t>-PRS-ProcessingSamples-RRC-Inactive</w:t>
      </w:r>
      <w:r w:rsidRPr="008C636E">
        <w:rPr>
          <w:highlight w:val="lightGray"/>
        </w:rPr>
        <w:t xml:space="preserve"> [34], and the LMF requests the UE to perform positioning measurements with reduced number of samples, and meets the following conditions:</w:t>
      </w:r>
    </w:p>
    <w:p w14:paraId="4F6F38A7" w14:textId="77777777" w:rsidR="008C636E" w:rsidRPr="008C636E" w:rsidRDefault="008C636E" w:rsidP="008C636E">
      <w:pPr>
        <w:pStyle w:val="B30"/>
        <w:rPr>
          <w:highlight w:val="lightGray"/>
        </w:rPr>
      </w:pPr>
      <w:r w:rsidRPr="008C636E">
        <w:rPr>
          <w:highlight w:val="lightGray"/>
        </w:rPr>
        <w:t>-</w:t>
      </w:r>
      <w:r w:rsidRPr="008C636E">
        <w:rPr>
          <w:highlight w:val="lightGray"/>
        </w:rPr>
        <w:tab/>
        <w:t xml:space="preserve">PRS bandwidth is within the </w:t>
      </w:r>
      <w:r w:rsidRPr="008C636E">
        <w:rPr>
          <w:rFonts w:hint="eastAsia"/>
          <w:highlight w:val="lightGray"/>
        </w:rPr>
        <w:t>initial</w:t>
      </w:r>
      <w:r w:rsidRPr="008C636E">
        <w:rPr>
          <w:highlight w:val="lightGray"/>
        </w:rPr>
        <w:t xml:space="preserve"> BWP and </w:t>
      </w:r>
    </w:p>
    <w:p w14:paraId="78DD3A4D" w14:textId="77777777" w:rsidR="008C636E" w:rsidRPr="008C636E" w:rsidRDefault="008C636E" w:rsidP="008C636E">
      <w:pPr>
        <w:pStyle w:val="B30"/>
        <w:rPr>
          <w:rFonts w:eastAsia="Calibri"/>
          <w:sz w:val="18"/>
          <w:szCs w:val="18"/>
          <w:highlight w:val="lightGray"/>
        </w:rPr>
      </w:pPr>
      <w:r w:rsidRPr="008C636E">
        <w:rPr>
          <w:highlight w:val="lightGray"/>
        </w:rPr>
        <w:t>-</w:t>
      </w:r>
      <w:r w:rsidRPr="008C636E">
        <w:rPr>
          <w:highlight w:val="lightGray"/>
        </w:rPr>
        <w:tab/>
        <w:t xml:space="preserve">Magnitude of difference between the serving cell’s SS-RSRP and the </w:t>
      </w:r>
      <w:proofErr w:type="spellStart"/>
      <w:r w:rsidRPr="008C636E">
        <w:rPr>
          <w:highlight w:val="lightGray"/>
        </w:rPr>
        <w:t>neighbor</w:t>
      </w:r>
      <w:proofErr w:type="spellEnd"/>
      <w:r w:rsidRPr="008C636E">
        <w:rPr>
          <w:highlight w:val="lightGray"/>
        </w:rPr>
        <w:t xml:space="preserve"> cell’s PRS-RSRP is within 6 </w:t>
      </w:r>
      <w:proofErr w:type="spellStart"/>
      <w:r w:rsidRPr="008C636E">
        <w:rPr>
          <w:highlight w:val="lightGray"/>
        </w:rPr>
        <w:t>dB.</w:t>
      </w:r>
      <w:proofErr w:type="spellEnd"/>
    </w:p>
    <w:p w14:paraId="5A12A1CB" w14:textId="77777777" w:rsidR="008C636E" w:rsidRPr="008C636E" w:rsidRDefault="008C636E" w:rsidP="008C636E">
      <w:pPr>
        <w:pStyle w:val="B2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8C636E">
        <w:rPr>
          <w:highlight w:val="lightGray"/>
        </w:rPr>
        <w:t xml:space="preserve">= 2 if the UE supports </w:t>
      </w:r>
      <w:proofErr w:type="spellStart"/>
      <w:r w:rsidRPr="008C636E">
        <w:rPr>
          <w:i/>
          <w:highlight w:val="lightGray"/>
        </w:rPr>
        <w:t>supportedDL</w:t>
      </w:r>
      <w:proofErr w:type="spellEnd"/>
      <w:r w:rsidRPr="008C636E">
        <w:rPr>
          <w:i/>
          <w:highlight w:val="lightGray"/>
        </w:rPr>
        <w:t>-PRS-ProcessingSamples-RRC-Inactive</w:t>
      </w:r>
      <w:r w:rsidRPr="008C636E">
        <w:rPr>
          <w:highlight w:val="lightGray"/>
        </w:rPr>
        <w:t xml:space="preserve"> [34], and the LMF requests the UE to perform positioning measurements with reduced number of samples, and does not meet the following conditions:</w:t>
      </w:r>
    </w:p>
    <w:p w14:paraId="17D5D279" w14:textId="77777777" w:rsidR="008C636E" w:rsidRPr="008C636E" w:rsidRDefault="008C636E" w:rsidP="008C636E">
      <w:pPr>
        <w:pStyle w:val="B30"/>
        <w:rPr>
          <w:highlight w:val="lightGray"/>
        </w:rPr>
      </w:pPr>
      <w:r w:rsidRPr="008C636E">
        <w:rPr>
          <w:highlight w:val="lightGray"/>
        </w:rPr>
        <w:t>-</w:t>
      </w:r>
      <w:r w:rsidRPr="008C636E">
        <w:rPr>
          <w:highlight w:val="lightGray"/>
        </w:rPr>
        <w:tab/>
        <w:t xml:space="preserve">PRS bandwidth is within the </w:t>
      </w:r>
      <w:r w:rsidRPr="008C636E">
        <w:rPr>
          <w:rFonts w:hint="eastAsia"/>
          <w:highlight w:val="lightGray"/>
        </w:rPr>
        <w:t>initial</w:t>
      </w:r>
      <w:r w:rsidRPr="008C636E">
        <w:rPr>
          <w:highlight w:val="lightGray"/>
        </w:rPr>
        <w:t xml:space="preserve"> BWP and</w:t>
      </w:r>
    </w:p>
    <w:p w14:paraId="00F82AC0" w14:textId="77777777" w:rsidR="008C636E" w:rsidRPr="008C636E" w:rsidRDefault="008C636E" w:rsidP="008C636E">
      <w:pPr>
        <w:pStyle w:val="B30"/>
        <w:rPr>
          <w:rFonts w:eastAsia="Calibri"/>
          <w:sz w:val="18"/>
          <w:szCs w:val="18"/>
          <w:highlight w:val="lightGray"/>
        </w:rPr>
      </w:pPr>
      <w:r w:rsidRPr="008C636E">
        <w:rPr>
          <w:highlight w:val="lightGray"/>
        </w:rPr>
        <w:t>-</w:t>
      </w:r>
      <w:r w:rsidRPr="008C636E">
        <w:rPr>
          <w:highlight w:val="lightGray"/>
        </w:rPr>
        <w:tab/>
        <w:t xml:space="preserve">Magnitude of difference between the serving cell’s SS-RSRP and the </w:t>
      </w:r>
      <w:proofErr w:type="spellStart"/>
      <w:r w:rsidRPr="008C636E">
        <w:rPr>
          <w:highlight w:val="lightGray"/>
        </w:rPr>
        <w:t>neighbor</w:t>
      </w:r>
      <w:proofErr w:type="spellEnd"/>
      <w:r w:rsidRPr="008C636E">
        <w:rPr>
          <w:highlight w:val="lightGray"/>
        </w:rPr>
        <w:t xml:space="preserve"> cell’s PRS-RSRP is within 6 </w:t>
      </w:r>
      <w:proofErr w:type="spellStart"/>
      <w:r w:rsidRPr="008C636E">
        <w:rPr>
          <w:highlight w:val="lightGray"/>
        </w:rPr>
        <w:t>dB.</w:t>
      </w:r>
      <w:proofErr w:type="spellEnd"/>
    </w:p>
    <w:p w14:paraId="4B8CC378" w14:textId="77777777" w:rsidR="008C636E" w:rsidRPr="008C636E" w:rsidRDefault="008C636E" w:rsidP="008C636E">
      <w:pPr>
        <w:pStyle w:val="B20"/>
        <w:rPr>
          <w:rFonts w:eastAsia="Calibri"/>
          <w:sz w:val="18"/>
          <w:szCs w:val="18"/>
          <w:highlight w:val="lightGray"/>
        </w:rPr>
      </w:pPr>
      <w:r w:rsidRPr="000A1AE3">
        <w:rPr>
          <w:rFonts w:eastAsia="MS Mincho" w:cs="v4.2.0"/>
          <w:highlight w:val="lightGray"/>
        </w:rPr>
        <w:t>-</w:t>
      </w:r>
      <w:r w:rsidRPr="000A1AE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0A1AE3">
        <w:rPr>
          <w:highlight w:val="lightGray"/>
        </w:rPr>
        <w:t>= 4 otherwise</w:t>
      </w:r>
      <w:r w:rsidRPr="008C636E">
        <w:rPr>
          <w:highlight w:val="lightGray"/>
        </w:rPr>
        <w:t>.</w:t>
      </w:r>
    </w:p>
    <w:p w14:paraId="7233A384"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w:proofErr w:type="spellStart"/>
            <m:r>
              <m:rPr>
                <m:nor/>
              </m:rPr>
              <w:rPr>
                <w:rFonts w:ascii="Cambria Math" w:hAnsi="Cambria Math"/>
                <w:i/>
                <w:highlight w:val="lightGray"/>
              </w:rPr>
              <m:t>last,i</m:t>
            </m:r>
            <w:proofErr w:type="spellEnd"/>
          </m:sub>
        </m:sSub>
      </m:oMath>
      <w:r w:rsidRPr="008C636E">
        <w:rPr>
          <w:rFonts w:ascii="Cambria Math" w:hAnsi="Cambria Math"/>
          <w:i/>
          <w:highlight w:val="lightGray"/>
        </w:rPr>
        <w:t xml:space="preserve"> </w:t>
      </w:r>
      <w:r w:rsidRPr="008C636E">
        <w:rPr>
          <w:highlight w:val="lightGray"/>
        </w:rPr>
        <w:t>is the measurement duration for the last PRS RSTD sample in positioning frequency layer</w:t>
      </w:r>
      <w:r w:rsidRPr="008C636E">
        <w:rPr>
          <w:i/>
          <w:iCs/>
          <w:highlight w:val="lightGray"/>
        </w:rPr>
        <w:t xml:space="preserve"> </w:t>
      </w:r>
      <w:proofErr w:type="spellStart"/>
      <w:r w:rsidRPr="008C636E">
        <w:rPr>
          <w:i/>
          <w:iCs/>
          <w:highlight w:val="lightGray"/>
        </w:rPr>
        <w:t>i</w:t>
      </w:r>
      <w:proofErr w:type="spellEnd"/>
      <w:r w:rsidRPr="008C636E">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8C636E">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8C636E">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8C636E">
        <w:rPr>
          <w:highlight w:val="lightGray"/>
        </w:rPr>
        <w:t xml:space="preserve"> ,</w:t>
      </w:r>
    </w:p>
    <w:p w14:paraId="4214EADA" w14:textId="77777777" w:rsidR="008C636E" w:rsidRPr="008C636E" w:rsidRDefault="008C636E" w:rsidP="008C636E">
      <w:pPr>
        <w:pStyle w:val="B10"/>
        <w:rPr>
          <w:i/>
          <w:iCs/>
          <w:sz w:val="18"/>
          <w:szCs w:val="18"/>
          <w:highlight w:val="lightGray"/>
        </w:rPr>
      </w:pPr>
      <w:r w:rsidRPr="008C636E">
        <w:rPr>
          <w:highlight w:val="lightGray"/>
        </w:rPr>
        <w:lastRenderedPageBreak/>
        <w:t>-</w:t>
      </w:r>
      <w:r w:rsidRPr="008C636E">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8C636E">
        <w:rPr>
          <w:bCs/>
          <w:iCs/>
          <w:highlight w:val="lightGray"/>
        </w:rPr>
        <w:t xml:space="preserve"> </w:t>
      </w:r>
      <w:r w:rsidRPr="008C636E">
        <w:rPr>
          <w:highlight w:val="lightGray"/>
        </w:rPr>
        <w:t xml:space="preserve">is the periodicity of the PRS RSTD measurement in positioning frequency layer </w:t>
      </w:r>
      <w:proofErr w:type="spellStart"/>
      <w:r w:rsidRPr="008C636E">
        <w:rPr>
          <w:highlight w:val="lightGray"/>
        </w:rPr>
        <w:t>i</w:t>
      </w:r>
      <w:proofErr w:type="spellEnd"/>
      <w:r w:rsidRPr="008C636E">
        <w:rPr>
          <w:highlight w:val="lightGray"/>
        </w:rPr>
        <w:t xml:space="preserve"> </w:t>
      </w:r>
      <w:r w:rsidRPr="008C636E">
        <w:rPr>
          <w:iCs/>
          <w:sz w:val="18"/>
          <w:szCs w:val="18"/>
          <w:highlight w:val="lightGray"/>
        </w:rPr>
        <w:t xml:space="preserve">defined as: </w:t>
      </w:r>
    </w:p>
    <w:p w14:paraId="37827640" w14:textId="77777777" w:rsidR="008C636E" w:rsidRPr="008C636E" w:rsidRDefault="008C636E" w:rsidP="008C636E">
      <w:pPr>
        <w:pStyle w:val="EQ"/>
        <w:rPr>
          <w:highlight w:val="lightGray"/>
        </w:rPr>
      </w:pPr>
      <w:r w:rsidRPr="008C636E">
        <w:rPr>
          <w:iCs/>
          <w:highlight w:val="lightGray"/>
        </w:rPr>
        <w:tab/>
      </w:r>
      <m:oMath>
        <m:sSub>
          <m:sSubPr>
            <m:ctrlPr>
              <w:rPr>
                <w:rFonts w:ascii="Cambria Math" w:hAnsi="Cambria Math"/>
                <w:highlight w:val="lightGray"/>
              </w:rPr>
            </m:ctrlPr>
          </m:sSubPr>
          <m:e>
            <m:r>
              <w:rPr>
                <w:rFonts w:ascii="Cambria Math" w:hAnsi="Cambria Math"/>
                <w:highlight w:val="lightGray"/>
              </w:rPr>
              <m:t>T</m:t>
            </m:r>
          </m:e>
          <m:sub>
            <m:r>
              <m:rPr>
                <m:nor/>
              </m:rPr>
              <w:rPr>
                <w:highlight w:val="lightGray"/>
              </w:rPr>
              <m:t>effect,i</m:t>
            </m:r>
          </m:sub>
        </m:sSub>
      </m:oMath>
      <w:r w:rsidRPr="008C636E">
        <w:rPr>
          <w:highlight w:val="lightGray"/>
        </w:rPr>
        <w:t xml:space="preserve"> = </w:t>
      </w:r>
      <m:oMath>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m:rPr>
                        <m:nor/>
                      </m:rPr>
                      <w:rPr>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oMath>
      <w:r w:rsidRPr="008C636E">
        <w:rPr>
          <w:highlight w:val="lightGray"/>
        </w:rPr>
        <w:t xml:space="preserve"> </w:t>
      </w:r>
    </w:p>
    <w:p w14:paraId="22FF52EA" w14:textId="77777777" w:rsidR="008C636E" w:rsidRPr="008C636E" w:rsidRDefault="008C636E" w:rsidP="008C636E">
      <w:pPr>
        <w:ind w:left="568" w:hanging="284"/>
        <w:rPr>
          <w:highlight w:val="lightGray"/>
        </w:rPr>
      </w:pPr>
      <w:r w:rsidRPr="008C636E">
        <w:rPr>
          <w:highlight w:val="lightGray"/>
        </w:rPr>
        <w:t>Where:</w:t>
      </w:r>
    </w:p>
    <w:p w14:paraId="381C906F"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iCs/>
                <w:highlight w:val="cyan"/>
              </w:rPr>
            </m:ctrlPr>
          </m:sSubPr>
          <m:e>
            <m:r>
              <w:rPr>
                <w:rFonts w:ascii="Cambria Math" w:hAnsi="Cambria Math"/>
                <w:highlight w:val="cyan"/>
              </w:rPr>
              <m:t>T</m:t>
            </m:r>
          </m:e>
          <m:sub>
            <m:r>
              <w:rPr>
                <w:rFonts w:ascii="Cambria Math" w:hAnsi="Cambria Math"/>
                <w:highlight w:val="cyan"/>
              </w:rPr>
              <m:t>i</m:t>
            </m:r>
          </m:sub>
        </m:sSub>
      </m:oMath>
      <w:r w:rsidRPr="00135EB8">
        <w:rPr>
          <w:highlight w:val="cyan"/>
        </w:rPr>
        <w:tab/>
        <w:t xml:space="preserve">corresponds to </w:t>
      </w:r>
      <w:r w:rsidRPr="00135EB8">
        <w:rPr>
          <w:i/>
          <w:highlight w:val="cyan"/>
        </w:rPr>
        <w:t>durationOfPRS-ProcessingSymbolsInEveryTms</w:t>
      </w:r>
      <w:r w:rsidRPr="008C636E">
        <w:rPr>
          <w:i/>
          <w:highlight w:val="lightGray"/>
        </w:rPr>
        <w:t>-r17</w:t>
      </w:r>
      <w:r w:rsidRPr="008C636E">
        <w:rPr>
          <w:highlight w:val="lightGray"/>
        </w:rPr>
        <w:t xml:space="preserve"> in TS 37.355 [34],</w:t>
      </w:r>
    </w:p>
    <w:p w14:paraId="3ADDB95B"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DRX</m:t>
                </m:r>
              </m:sub>
            </m:sSub>
          </m:e>
        </m:d>
      </m:oMath>
      <w:r w:rsidRPr="00135EB8">
        <w:rPr>
          <w:highlight w:val="cyan"/>
        </w:rPr>
        <w:t>, t</w:t>
      </w:r>
      <w:r w:rsidRPr="008C636E">
        <w:rPr>
          <w:highlight w:val="lightGray"/>
        </w:rPr>
        <w:t xml:space="preserve">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8C636E">
        <w:rPr>
          <w:highlight w:val="lightGray"/>
        </w:rPr>
        <w:t xml:space="preserve"> and the DRX cycle length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oMath>
    </w:p>
    <w:p w14:paraId="671CB963"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8C636E">
        <w:rPr>
          <w:highlight w:val="lightGray"/>
        </w:rPr>
        <w:t xml:space="preserve"> is the periodicity of DL PRS resource with muting on positioning frequency layer </w:t>
      </w:r>
      <w:proofErr w:type="spellStart"/>
      <w:r w:rsidRPr="008C636E">
        <w:rPr>
          <w:i/>
          <w:iCs/>
          <w:highlight w:val="lightGray"/>
        </w:rPr>
        <w:t>i</w:t>
      </w:r>
      <w:proofErr w:type="spellEnd"/>
      <w:r w:rsidRPr="008C636E">
        <w:rPr>
          <w:highlight w:val="lightGray"/>
        </w:rPr>
        <w:t xml:space="preserve">. </w:t>
      </w:r>
    </w:p>
    <w:p w14:paraId="5401094B" w14:textId="77777777" w:rsidR="008C636E" w:rsidRPr="008C636E" w:rsidRDefault="008C636E" w:rsidP="008C636E">
      <w:pPr>
        <w:rPr>
          <w:highlight w:val="lightGray"/>
        </w:rPr>
      </w:pPr>
      <w:r w:rsidRPr="008C636E">
        <w:rPr>
          <w:highlight w:val="lightGray"/>
        </w:rPr>
        <w:t xml:space="preserve">If more than one PRS periodicities are configured in positioning frequency layer </w:t>
      </w:r>
      <w:proofErr w:type="spellStart"/>
      <w:r w:rsidRPr="008C636E">
        <w:rPr>
          <w:i/>
          <w:iCs/>
          <w:highlight w:val="lightGray"/>
        </w:rPr>
        <w:t>i</w:t>
      </w:r>
      <w:proofErr w:type="spellEnd"/>
      <w:r w:rsidRPr="008C636E">
        <w:rPr>
          <w:highlight w:val="lightGray"/>
        </w:rPr>
        <w:t xml:space="preserve">, the least common multiple of PRS periodicities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8C636E">
        <w:rPr>
          <w:highlight w:val="lightGray"/>
        </w:rPr>
        <w:t xml:space="preserve"> among all DL PRS resource sets in the positioning frequency layer 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8C636E">
        <w:rPr>
          <w:highlight w:val="lightGray"/>
        </w:rPr>
        <w:t xml:space="preserve">, where, </w:t>
      </w:r>
    </w:p>
    <w:p w14:paraId="46CE6587"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8C636E">
        <w:rPr>
          <w:highlight w:val="lightGray"/>
        </w:rPr>
        <w:t xml:space="preserve">, is the PRS periodicity with muting per PRS resource, </w:t>
      </w:r>
    </w:p>
    <w:p w14:paraId="7719B95E"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8C636E">
        <w:rPr>
          <w:highlight w:val="lightGray"/>
        </w:rPr>
        <w:t xml:space="preserve"> is the periodicity of PRS resource sets given by the higher-layer parameter </w:t>
      </w:r>
      <w:r w:rsidRPr="008C636E">
        <w:rPr>
          <w:i/>
          <w:highlight w:val="lightGray"/>
        </w:rPr>
        <w:t>DL-PRS-Periodicity</w:t>
      </w:r>
      <w:r w:rsidRPr="008C636E">
        <w:rPr>
          <w:highlight w:val="lightGray"/>
        </w:rPr>
        <w:t>.</w:t>
      </w:r>
    </w:p>
    <w:p w14:paraId="30E9365F"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8C636E">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8C636E">
        <w:rPr>
          <w:highlight w:val="lightGray"/>
        </w:rPr>
        <w:t xml:space="preserve">, where </w:t>
      </w:r>
    </w:p>
    <w:p w14:paraId="7DD7B1A6"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8C636E">
        <w:rPr>
          <w:highlight w:val="lightGray"/>
        </w:rPr>
        <w:t xml:space="preserve"> is the muting repetition factor given by the higher-layer parameter </w:t>
      </w:r>
      <w:r w:rsidRPr="008C636E">
        <w:rPr>
          <w:i/>
          <w:highlight w:val="lightGray"/>
        </w:rPr>
        <w:t>DL-PRS-</w:t>
      </w:r>
      <w:proofErr w:type="spellStart"/>
      <w:r w:rsidRPr="008C636E">
        <w:rPr>
          <w:i/>
          <w:highlight w:val="lightGray"/>
        </w:rPr>
        <w:t>MutingBitRepetitionFactor</w:t>
      </w:r>
      <w:proofErr w:type="spellEnd"/>
      <w:r w:rsidRPr="008C636E">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8C636E">
        <w:rPr>
          <w:highlight w:val="lightGray"/>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8C636E">
        <w:rPr>
          <w:highlight w:val="lightGray"/>
        </w:rPr>
        <w:t>.</w:t>
      </w:r>
    </w:p>
    <w:p w14:paraId="56C73706" w14:textId="77777777" w:rsidR="008C636E" w:rsidRPr="008C636E" w:rsidRDefault="008C636E" w:rsidP="008C636E">
      <w:pPr>
        <w:pStyle w:val="B10"/>
        <w:rPr>
          <w:sz w:val="18"/>
          <w:szCs w:val="18"/>
          <w:highlight w:val="lightGray"/>
        </w:rPr>
      </w:pPr>
      <w:r w:rsidRPr="008C636E">
        <w:rPr>
          <w:rFonts w:eastAsia="MS Mincho" w:cs="v4.2.0"/>
          <w:highlight w:val="lightGray"/>
        </w:rPr>
        <w:t>-</w:t>
      </w:r>
      <w:r w:rsidRPr="008C636E">
        <w:rPr>
          <w:rFonts w:eastAsia="MS Mincho" w:cs="v4.2.0"/>
          <w:highlight w:val="lightGray"/>
        </w:rPr>
        <w:tab/>
      </w:r>
      <m:oMath>
        <m:r>
          <w:rPr>
            <w:rFonts w:ascii="Cambria Math" w:hAnsi="Cambria Math"/>
            <w:highlight w:val="lightGray"/>
          </w:rPr>
          <m:t>{N,T}</m:t>
        </m:r>
      </m:oMath>
      <w:r w:rsidRPr="008C636E">
        <w:rPr>
          <w:highlight w:val="lightGray"/>
        </w:rPr>
        <w:t xml:space="preserve"> is the UE capability combination per band for RRC_INACTIVE state where N is a duration of DL PRS symbols in ms corresponding to </w:t>
      </w:r>
      <w:r w:rsidRPr="008C636E">
        <w:rPr>
          <w:i/>
          <w:highlight w:val="lightGray"/>
        </w:rPr>
        <w:t>durationOfPRS-ProcessingSymbols-r17</w:t>
      </w:r>
      <w:r w:rsidRPr="008C636E">
        <w:rPr>
          <w:highlight w:val="lightGray"/>
        </w:rPr>
        <w:t xml:space="preserve"> in TS 37.355 [34],  T (</w:t>
      </w:r>
      <w:proofErr w:type="spellStart"/>
      <w:r w:rsidRPr="008C636E">
        <w:rPr>
          <w:highlight w:val="lightGray"/>
        </w:rPr>
        <w:t>ms</w:t>
      </w:r>
      <w:proofErr w:type="spellEnd"/>
      <w:r w:rsidRPr="008C636E">
        <w:rPr>
          <w:highlight w:val="lightGray"/>
        </w:rPr>
        <w:t xml:space="preserve">) corresponds to </w:t>
      </w:r>
      <w:r w:rsidRPr="008C636E">
        <w:rPr>
          <w:i/>
          <w:highlight w:val="lightGray"/>
        </w:rPr>
        <w:t>durationOfPRS-ProcessingSymbolsInEveryTms-r17</w:t>
      </w:r>
      <w:r w:rsidRPr="008C636E">
        <w:rPr>
          <w:highlight w:val="lightGray"/>
        </w:rPr>
        <w:t xml:space="preserve"> in TS 37.355 [34], [ and T-N (&gt;0) is the time required to process duration N of DL PRS symbols already buffered in memory], for a given maximum bandwidth supported by UE corresponding to </w:t>
      </w:r>
      <w:proofErr w:type="spellStart"/>
      <w:r w:rsidRPr="008C636E">
        <w:rPr>
          <w:i/>
          <w:iCs/>
          <w:highlight w:val="lightGray"/>
        </w:rPr>
        <w:t>supportedBandwidthPRS</w:t>
      </w:r>
      <w:proofErr w:type="spellEnd"/>
      <w:r w:rsidRPr="008C636E">
        <w:rPr>
          <w:highlight w:val="lightGray"/>
        </w:rPr>
        <w:t xml:space="preserve"> in TS 37.355 [34], </w:t>
      </w:r>
    </w:p>
    <w:p w14:paraId="3396B5A0" w14:textId="77777777" w:rsidR="008C636E" w:rsidRPr="008C636E" w:rsidRDefault="008C636E" w:rsidP="008C636E">
      <w:pPr>
        <w:pStyle w:val="B10"/>
        <w:rPr>
          <w:highlight w:val="lightGray"/>
        </w:rPr>
      </w:pPr>
      <w:r w:rsidRPr="008C636E">
        <w:rPr>
          <w:rFonts w:eastAsia="MS Mincho" w:cs="v4.2.0"/>
          <w:highlight w:val="lightGray"/>
        </w:rPr>
        <w:t>-</w:t>
      </w:r>
      <w:r w:rsidRPr="008C636E">
        <w:rPr>
          <w:rFonts w:eastAsia="MS Mincho" w:cs="v4.2.0"/>
          <w:highlight w:val="lightGray"/>
        </w:rPr>
        <w:tab/>
      </w:r>
      <m:oMath>
        <m:r>
          <w:rPr>
            <w:rFonts w:ascii="Cambria Math" w:hAnsi="Cambria Math"/>
            <w:highlight w:val="lightGray"/>
          </w:rPr>
          <m:t>N’</m:t>
        </m:r>
      </m:oMath>
      <w:r w:rsidRPr="008C636E">
        <w:rPr>
          <w:highlight w:val="lightGray"/>
        </w:rPr>
        <w:t xml:space="preserve"> is UE capability for number of DL PRS resources that it can process in a slot [in RRC_INACTIVE state as indicated by </w:t>
      </w:r>
      <w:r w:rsidRPr="008C636E">
        <w:rPr>
          <w:i/>
          <w:highlight w:val="lightGray"/>
        </w:rPr>
        <w:t>maxNumOfDL-PRS-ResProcessedPerSlot-RRC-Inactive-r17</w:t>
      </w:r>
      <w:r w:rsidRPr="008C636E">
        <w:rPr>
          <w:highlight w:val="lightGray"/>
        </w:rPr>
        <w:t xml:space="preserve"> specified in TS 37.355 [34].</w:t>
      </w:r>
    </w:p>
    <w:p w14:paraId="37C289CD" w14:textId="77777777" w:rsidR="008C636E" w:rsidRPr="008C636E" w:rsidRDefault="008C636E" w:rsidP="008C636E">
      <w:pPr>
        <w:rPr>
          <w:iCs/>
          <w:noProof/>
          <w:highlight w:val="lightGray"/>
        </w:rPr>
      </w:pPr>
      <w:r w:rsidRPr="008C636E">
        <w:rPr>
          <w:highlight w:val="lightGray"/>
        </w:rPr>
        <w:t>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8C636E">
        <w:rPr>
          <w:i/>
          <w:highlight w:val="lightGray"/>
        </w:rPr>
        <w:t xml:space="preserve"> s</w:t>
      </w:r>
      <w:r w:rsidRPr="008C636E">
        <w:rPr>
          <w:highlight w:val="lightGray"/>
        </w:rPr>
        <w:t xml:space="preserve">tarts from the first DRX cycle containing </w:t>
      </w:r>
      <w:r w:rsidRPr="008C636E">
        <w:rPr>
          <w:rFonts w:hint="eastAsia"/>
          <w:highlight w:val="lightGray"/>
        </w:rPr>
        <w:t>the</w:t>
      </w:r>
      <w:r w:rsidRPr="008C636E">
        <w:rPr>
          <w:highlight w:val="lightGray"/>
        </w:rPr>
        <w:t xml:space="preserve"> DL PRS resource(s) in the assistance data after both the </w:t>
      </w:r>
      <w:r w:rsidRPr="008C636E">
        <w:rPr>
          <w:i/>
          <w:highlight w:val="lightGray"/>
        </w:rPr>
        <w:t>NR-</w:t>
      </w:r>
      <w:r w:rsidRPr="008C636E">
        <w:rPr>
          <w:rFonts w:eastAsia="SimSun" w:hint="eastAsia"/>
          <w:i/>
          <w:highlight w:val="lightGray"/>
          <w:lang w:val="en-US"/>
        </w:rPr>
        <w:t>DL-</w:t>
      </w:r>
      <w:r w:rsidRPr="008C636E">
        <w:rPr>
          <w:i/>
          <w:highlight w:val="lightGray"/>
        </w:rPr>
        <w:t>TDOA-</w:t>
      </w:r>
      <w:proofErr w:type="spellStart"/>
      <w:r w:rsidRPr="008C636E">
        <w:rPr>
          <w:i/>
          <w:highlight w:val="lightGray"/>
        </w:rPr>
        <w:t>ProvideAssistanceData</w:t>
      </w:r>
      <w:proofErr w:type="spellEnd"/>
      <w:r w:rsidRPr="008C636E">
        <w:rPr>
          <w:highlight w:val="lightGray"/>
        </w:rPr>
        <w:t xml:space="preserve"> message and </w:t>
      </w:r>
      <w:r w:rsidRPr="008C636E">
        <w:rPr>
          <w:i/>
          <w:highlight w:val="lightGray"/>
        </w:rPr>
        <w:t>NR-</w:t>
      </w:r>
      <w:r w:rsidRPr="008C636E">
        <w:rPr>
          <w:rFonts w:eastAsia="SimSun" w:hint="eastAsia"/>
          <w:i/>
          <w:highlight w:val="lightGray"/>
          <w:lang w:val="en-US"/>
        </w:rPr>
        <w:t>DL-</w:t>
      </w:r>
      <w:r w:rsidRPr="008C636E">
        <w:rPr>
          <w:i/>
          <w:highlight w:val="lightGray"/>
        </w:rPr>
        <w:t>TDOA-</w:t>
      </w:r>
      <w:proofErr w:type="spellStart"/>
      <w:r w:rsidRPr="008C636E">
        <w:rPr>
          <w:i/>
          <w:highlight w:val="lightGray"/>
        </w:rPr>
        <w:t>RequestLocationInformation</w:t>
      </w:r>
      <w:proofErr w:type="spellEnd"/>
      <w:r w:rsidRPr="008C636E">
        <w:rPr>
          <w:i/>
          <w:highlight w:val="lightGray"/>
        </w:rPr>
        <w:t xml:space="preserve"> </w:t>
      </w:r>
      <w:r w:rsidRPr="008C636E">
        <w:rPr>
          <w:iCs/>
          <w:highlight w:val="lightGray"/>
        </w:rPr>
        <w:t>message</w:t>
      </w:r>
      <w:r w:rsidRPr="008C636E">
        <w:rPr>
          <w:iCs/>
          <w:noProof/>
          <w:highlight w:val="lightGray"/>
        </w:rPr>
        <w:t xml:space="preserve"> are delivered </w:t>
      </w:r>
      <w:r w:rsidRPr="008C636E">
        <w:rPr>
          <w:iCs/>
          <w:highlight w:val="lightGray"/>
        </w:rPr>
        <w:t xml:space="preserve">from LMF </w:t>
      </w:r>
      <w:r w:rsidRPr="008C636E">
        <w:rPr>
          <w:iCs/>
          <w:noProof/>
          <w:highlight w:val="lightGray"/>
        </w:rPr>
        <w:t xml:space="preserve">to the UE </w:t>
      </w:r>
      <w:r w:rsidRPr="008C636E">
        <w:rPr>
          <w:iCs/>
          <w:highlight w:val="lightGray"/>
        </w:rPr>
        <w:t>via LPP [34]</w:t>
      </w:r>
      <w:r w:rsidRPr="008C636E">
        <w:rPr>
          <w:iCs/>
          <w:noProof/>
          <w:highlight w:val="lightGray"/>
        </w:rPr>
        <w:t>.</w:t>
      </w:r>
    </w:p>
    <w:p w14:paraId="3D2D4CAC" w14:textId="77777777" w:rsidR="008C636E" w:rsidRPr="008C636E" w:rsidRDefault="008C636E" w:rsidP="008C636E">
      <w:pPr>
        <w:pStyle w:val="NO"/>
        <w:rPr>
          <w:noProof/>
          <w:highlight w:val="lightGray"/>
        </w:rPr>
      </w:pPr>
      <w:r w:rsidRPr="008C636E">
        <w:rPr>
          <w:noProof/>
          <w:highlight w:val="lightGray"/>
        </w:rPr>
        <w:t>Note:</w:t>
      </w:r>
      <w:r w:rsidRPr="008C636E">
        <w:rPr>
          <w:noProof/>
          <w:highlight w:val="lightGray"/>
        </w:rPr>
        <w:tab/>
        <w:t>No per-positioning frequency layer requirement is applied in scenarios when multiple positioning frequency layers are configured.</w:t>
      </w:r>
    </w:p>
    <w:p w14:paraId="0DE33C1A" w14:textId="77777777" w:rsidR="008C636E" w:rsidRPr="008C636E" w:rsidRDefault="008C636E" w:rsidP="008C636E">
      <w:pPr>
        <w:rPr>
          <w:highlight w:val="lightGray"/>
          <w:lang w:val="en-US"/>
        </w:rPr>
      </w:pPr>
      <w:r w:rsidRPr="008C636E">
        <w:rPr>
          <w:highlight w:val="lightGray"/>
        </w:rPr>
        <w:t>If the DRX cycle is reconfigured during the RSTD measurement period, then the measurement period can be longer.</w:t>
      </w:r>
    </w:p>
    <w:p w14:paraId="61856E36" w14:textId="77777777" w:rsidR="008C636E" w:rsidRPr="008C636E" w:rsidRDefault="008C636E" w:rsidP="008C636E">
      <w:pPr>
        <w:rPr>
          <w:highlight w:val="lightGray"/>
          <w:lang w:val="en-US"/>
        </w:rPr>
      </w:pPr>
      <w:r w:rsidRPr="008C636E">
        <w:rPr>
          <w:highlight w:val="lightGray"/>
          <w:lang w:val="en-US"/>
        </w:rPr>
        <w:t>When PRS-RSRP is configured for DL-TDOA, RSTD and PRS-RSRP are performed over the same measurement period.</w:t>
      </w:r>
    </w:p>
    <w:p w14:paraId="56E1F35E" w14:textId="77777777" w:rsidR="008C636E" w:rsidRPr="008C636E" w:rsidRDefault="008C636E" w:rsidP="008C636E">
      <w:pPr>
        <w:rPr>
          <w:highlight w:val="lightGray"/>
        </w:rPr>
      </w:pPr>
      <w:r w:rsidRPr="008C636E">
        <w:rPr>
          <w:highlight w:val="lightGray"/>
        </w:rPr>
        <w:t>The measurement requirements do not apply to any PRS resource that always collides with other higher-priority DL signals/channels, as specified in clause 5.</w:t>
      </w:r>
      <w:r w:rsidRPr="008C636E">
        <w:rPr>
          <w:rFonts w:hint="eastAsia"/>
          <w:highlight w:val="lightGray"/>
        </w:rPr>
        <w:t>6</w:t>
      </w:r>
      <w:r w:rsidRPr="008C636E">
        <w:rPr>
          <w:highlight w:val="lightGray"/>
        </w:rPr>
        <w:t>.1.</w:t>
      </w:r>
    </w:p>
    <w:p w14:paraId="3542509D" w14:textId="77777777" w:rsidR="008C636E" w:rsidRPr="008C636E" w:rsidRDefault="008C636E" w:rsidP="008C636E">
      <w:pPr>
        <w:rPr>
          <w:highlight w:val="lightGray"/>
        </w:rPr>
      </w:pPr>
      <w:r w:rsidRPr="008C636E">
        <w:rPr>
          <w:rFonts w:hint="eastAsia"/>
          <w:highlight w:val="lightGray"/>
          <w:lang w:val="en-US"/>
        </w:rPr>
        <w:t>Longer RS</w:t>
      </w:r>
      <w:r w:rsidRPr="008C636E">
        <w:rPr>
          <w:highlight w:val="lightGray"/>
          <w:lang w:val="en-US"/>
        </w:rPr>
        <w:t xml:space="preserve">TD measurement period </w:t>
      </w:r>
      <w:r w:rsidRPr="008C636E">
        <w:rPr>
          <w:rFonts w:hint="eastAsia"/>
          <w:highlight w:val="lightGray"/>
          <w:lang w:val="en-US"/>
        </w:rPr>
        <w:t>is expected when</w:t>
      </w:r>
      <w:r w:rsidRPr="008C636E">
        <w:rPr>
          <w:highlight w:val="lightGray"/>
          <w:lang w:val="en-US"/>
        </w:rPr>
        <w:t xml:space="preserve"> there are collisions between PRS resources and other higher-priority DL signals/channels.</w:t>
      </w:r>
    </w:p>
    <w:p w14:paraId="4C1B6D5A" w14:textId="77777777" w:rsidR="008C636E" w:rsidRPr="008C636E" w:rsidRDefault="008C636E" w:rsidP="008C636E">
      <w:pPr>
        <w:rPr>
          <w:highlight w:val="lightGray"/>
          <w:lang w:val="en-US"/>
        </w:rPr>
      </w:pPr>
      <w:r w:rsidRPr="008C636E">
        <w:rPr>
          <w:highlight w:val="lightGray"/>
          <w:lang w:val="en-US"/>
        </w:rPr>
        <w:t xml:space="preserve">If </w:t>
      </w:r>
      <m:oMath>
        <m:sSub>
          <m:sSubPr>
            <m:ctrlPr>
              <w:rPr>
                <w:rFonts w:ascii="Cambria Math" w:hAnsi="Cambria Math"/>
                <w:noProof/>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8C636E">
        <w:rPr>
          <w:highlight w:val="lightGray"/>
          <w:lang w:val="en-US"/>
        </w:rPr>
        <w:t xml:space="preserve"> changes for any PFL during the measurement period, the measurement period could be longer.</w:t>
      </w:r>
    </w:p>
    <w:p w14:paraId="533EF920" w14:textId="77777777" w:rsidR="008C636E" w:rsidRPr="008C636E" w:rsidRDefault="008C636E" w:rsidP="008C636E">
      <w:pPr>
        <w:rPr>
          <w:highlight w:val="lightGray"/>
          <w:lang w:val="en-US"/>
        </w:rPr>
      </w:pPr>
      <w:r w:rsidRPr="008C636E">
        <w:rPr>
          <w:highlight w:val="lightGray"/>
          <w:lang w:val="en-US"/>
        </w:rPr>
        <w:t xml:space="preserve">The measurement requirements do not apply for a PRS resource, if the PRS resource is across two sampling duration of N within duration </w:t>
      </w:r>
      <m:oMath>
        <m:sSub>
          <m:sSubPr>
            <m:ctrlPr>
              <w:rPr>
                <w:rFonts w:ascii="Cambria Math" w:eastAsia="Calibri"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8C636E">
        <w:rPr>
          <w:highlight w:val="lightGray"/>
          <w:lang w:val="en-US"/>
        </w:rPr>
        <w:t>.</w:t>
      </w:r>
    </w:p>
    <w:p w14:paraId="31E81BE4" w14:textId="77777777" w:rsidR="008C636E" w:rsidRPr="008C636E" w:rsidRDefault="008C636E" w:rsidP="008C636E">
      <w:pPr>
        <w:rPr>
          <w:highlight w:val="lightGray"/>
          <w:lang w:val="en-US"/>
        </w:rPr>
      </w:pPr>
      <w:r w:rsidRPr="008C636E">
        <w:rPr>
          <w:highlight w:val="lightGray"/>
          <w:lang w:val="en-US"/>
        </w:rPr>
        <w:lastRenderedPageBreak/>
        <w:t>The measurement requirements do not apply for a PRS resource, if time span of the PRS resource instance (including at least the minimum number of repetitions specified in the accuracy requirements) is greater than UE reported capability N.</w:t>
      </w:r>
    </w:p>
    <w:p w14:paraId="3082B672" w14:textId="77777777" w:rsidR="008C636E" w:rsidRPr="008C636E" w:rsidRDefault="008C636E" w:rsidP="008C636E">
      <w:pPr>
        <w:rPr>
          <w:highlight w:val="lightGray"/>
          <w:lang w:val="en-US"/>
        </w:rPr>
      </w:pPr>
      <w:r w:rsidRPr="008C636E">
        <w:rPr>
          <w:rFonts w:cs="v4.2.0"/>
          <w:highlight w:val="lightGray"/>
        </w:rPr>
        <w:t>The requirements in clause 5.</w:t>
      </w:r>
      <w:r w:rsidRPr="008C636E">
        <w:rPr>
          <w:rFonts w:cs="v4.2.0" w:hint="eastAsia"/>
          <w:highlight w:val="lightGray"/>
        </w:rPr>
        <w:t>6</w:t>
      </w:r>
      <w:r w:rsidRPr="008C636E">
        <w:rPr>
          <w:rFonts w:cs="v4.2.0"/>
          <w:highlight w:val="lightGray"/>
        </w:rPr>
        <w:t xml:space="preserve">.2 do not apply if the PRS configuration given by higher layer </w:t>
      </w:r>
      <w:proofErr w:type="spellStart"/>
      <w:r w:rsidRPr="008C636E">
        <w:rPr>
          <w:rFonts w:cs="v4.2.0"/>
          <w:highlight w:val="lightGray"/>
        </w:rPr>
        <w:t>paramters</w:t>
      </w:r>
      <w:proofErr w:type="spellEnd"/>
      <w:r w:rsidRPr="008C636E">
        <w:rPr>
          <w:rFonts w:cs="v4.2.0"/>
          <w:highlight w:val="lightGray"/>
        </w:rPr>
        <w:t xml:space="preserve"> </w:t>
      </w:r>
      <w:r w:rsidRPr="008C636E">
        <w:rPr>
          <w:i/>
          <w:snapToGrid w:val="0"/>
          <w:highlight w:val="lightGray"/>
        </w:rPr>
        <w:t>NR-DL-PRS-</w:t>
      </w:r>
      <w:proofErr w:type="spellStart"/>
      <w:r w:rsidRPr="008C636E">
        <w:rPr>
          <w:i/>
          <w:snapToGrid w:val="0"/>
          <w:highlight w:val="lightGray"/>
        </w:rPr>
        <w:t>AssistanceData</w:t>
      </w:r>
      <w:proofErr w:type="spellEnd"/>
      <w:r w:rsidRPr="008C636E">
        <w:rPr>
          <w:snapToGrid w:val="0"/>
          <w:highlight w:val="lightGray"/>
        </w:rPr>
        <w:t xml:space="preserve"> </w:t>
      </w:r>
      <w:r w:rsidRPr="008C636E">
        <w:rPr>
          <w:rFonts w:cs="v4.2.0"/>
          <w:highlight w:val="lightGray"/>
        </w:rPr>
        <w:t xml:space="preserve">exceeds any of the UE measurement capabilities given by </w:t>
      </w:r>
      <w:r w:rsidRPr="008C636E">
        <w:rPr>
          <w:rFonts w:cs="v4.2.0"/>
          <w:i/>
          <w:highlight w:val="lightGray"/>
        </w:rPr>
        <w:t>NR-DL-PRS-</w:t>
      </w:r>
      <w:proofErr w:type="spellStart"/>
      <w:r w:rsidRPr="008C636E">
        <w:rPr>
          <w:rFonts w:cs="v4.2.0"/>
          <w:i/>
          <w:highlight w:val="lightGray"/>
        </w:rPr>
        <w:t>ResourcesCapability</w:t>
      </w:r>
      <w:proofErr w:type="spellEnd"/>
      <w:r w:rsidRPr="008C636E">
        <w:rPr>
          <w:highlight w:val="lightGray"/>
        </w:rPr>
        <w:t xml:space="preserve"> in </w:t>
      </w:r>
      <w:r w:rsidRPr="008C636E">
        <w:rPr>
          <w:i/>
          <w:iCs/>
          <w:highlight w:val="lightGray"/>
        </w:rPr>
        <w:t>NR-DL-TDOA-</w:t>
      </w:r>
      <w:proofErr w:type="spellStart"/>
      <w:r w:rsidRPr="008C636E">
        <w:rPr>
          <w:i/>
          <w:iCs/>
          <w:highlight w:val="lightGray"/>
        </w:rPr>
        <w:t>ProvideCapabilities</w:t>
      </w:r>
      <w:proofErr w:type="spellEnd"/>
      <w:r w:rsidRPr="008C636E">
        <w:rPr>
          <w:iCs/>
          <w:highlight w:val="lightGray"/>
        </w:rPr>
        <w:t xml:space="preserve">, and it is up to UE implementation which PRS resources are measured, subject to </w:t>
      </w:r>
      <w:r w:rsidRPr="008C636E">
        <w:rPr>
          <w:rFonts w:cs="v4.2.0"/>
          <w:highlight w:val="lightGray"/>
        </w:rPr>
        <w:t>UE measurement capabilities</w:t>
      </w:r>
      <w:r w:rsidRPr="008C636E">
        <w:rPr>
          <w:i/>
          <w:iCs/>
          <w:highlight w:val="lightGray"/>
        </w:rPr>
        <w:t>.</w:t>
      </w:r>
    </w:p>
    <w:p w14:paraId="219E0B3B" w14:textId="77777777" w:rsidR="008C636E" w:rsidRPr="008C636E" w:rsidRDefault="008C636E" w:rsidP="008C636E">
      <w:pPr>
        <w:rPr>
          <w:highlight w:val="lightGray"/>
        </w:rPr>
      </w:pPr>
      <w:r w:rsidRPr="008C636E">
        <w:rPr>
          <w:highlight w:val="lightGray"/>
        </w:rPr>
        <w:t>If cell re-selection occurs while RSTD measurements are being performed, then the UE shall continue and complete the on-going RSTD measurements after the cell selection is completed. The RSTD measurement period can be longer.</w:t>
      </w:r>
    </w:p>
    <w:p w14:paraId="4721ABC7" w14:textId="77777777" w:rsidR="008C636E" w:rsidRDefault="008C636E" w:rsidP="008C636E">
      <w:r w:rsidRPr="008C636E">
        <w:rPr>
          <w:highlight w:val="lightGray"/>
        </w:rPr>
        <w:t xml:space="preserve">If the RRC state transition occurs from RRC_INACTIVE to RRC_CONNECTED state during the </w:t>
      </w:r>
      <w:r w:rsidRPr="008C636E">
        <w:rPr>
          <w:highlight w:val="lightGray"/>
          <w:lang w:val="en-US"/>
        </w:rPr>
        <w:t>RSTD</w:t>
      </w:r>
      <w:r w:rsidRPr="008C636E">
        <w:rPr>
          <w:highlight w:val="lightGray"/>
        </w:rPr>
        <w:t xml:space="preserve"> measurement period then the UE shall continue the </w:t>
      </w:r>
      <w:r w:rsidRPr="008C636E">
        <w:rPr>
          <w:highlight w:val="lightGray"/>
          <w:lang w:val="en-US"/>
        </w:rPr>
        <w:t>RSTD</w:t>
      </w:r>
      <w:r w:rsidRPr="008C636E">
        <w:rPr>
          <w:highlight w:val="lightGray"/>
        </w:rPr>
        <w:t xml:space="preserve"> measurement in the RRC_CONNECTED state. The </w:t>
      </w:r>
      <w:r w:rsidRPr="008C636E">
        <w:rPr>
          <w:highlight w:val="lightGray"/>
          <w:lang w:val="en-US"/>
        </w:rPr>
        <w:t>RSTD</w:t>
      </w:r>
      <w:r w:rsidRPr="008C636E">
        <w:rPr>
          <w:highlight w:val="lightGray"/>
        </w:rPr>
        <w:t xml:space="preserve"> measurement period can be longer.</w:t>
      </w:r>
    </w:p>
    <w:p w14:paraId="359C3F63" w14:textId="77777777" w:rsidR="008C636E" w:rsidRPr="00C04FB3" w:rsidRDefault="008C636E" w:rsidP="00C04FB3">
      <w:pPr>
        <w:rPr>
          <w:rFonts w:ascii="Arial" w:hAnsi="Arial" w:cs="Arial"/>
        </w:rPr>
      </w:pPr>
    </w:p>
    <w:p w14:paraId="18212561" w14:textId="77777777" w:rsidR="00C04FB3" w:rsidRDefault="00C04FB3" w:rsidP="00FC4117">
      <w:pPr>
        <w:jc w:val="both"/>
        <w:rPr>
          <w:rFonts w:ascii="Arial" w:hAnsi="Arial"/>
          <w:iCs/>
        </w:rPr>
      </w:pPr>
      <w:r>
        <w:rPr>
          <w:rFonts w:ascii="Arial" w:hAnsi="Arial"/>
        </w:rPr>
        <w:t xml:space="preserve">Since the test case is for single positioning frequency layer, </w:t>
      </w:r>
      <w:proofErr w:type="spellStart"/>
      <w:r>
        <w:rPr>
          <w:rFonts w:ascii="Arial" w:hAnsi="Arial"/>
        </w:rPr>
        <w:t>i</w:t>
      </w:r>
      <w:proofErr w:type="spellEnd"/>
      <w:r>
        <w:rPr>
          <w:rFonts w:ascii="Arial" w:hAnsi="Arial"/>
        </w:rPr>
        <w:t xml:space="preserve"> = 1 and L = 1,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oMath>
      <w:r>
        <w:rPr>
          <w:rFonts w:ascii="Arial" w:hAnsi="Arial"/>
          <w:iCs/>
        </w:rPr>
        <w:t>.</w:t>
      </w:r>
    </w:p>
    <w:p w14:paraId="4AA3A8FE" w14:textId="77777777"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Pr>
          <w:rFonts w:ascii="Arial" w:hAnsi="Arial"/>
          <w:iCs/>
        </w:rPr>
        <w:t xml:space="preserve">: </w:t>
      </w:r>
    </w:p>
    <w:p w14:paraId="6EC21A24" w14:textId="2771B9B0" w:rsidR="00D15C38" w:rsidRDefault="00D15C38" w:rsidP="00FC4117">
      <w:pPr>
        <w:jc w:val="both"/>
      </w:pPr>
      <w:r w:rsidRPr="00AB4257">
        <w:t xml:space="preserve">, </w:t>
      </w:r>
      <w:proofErr w:type="spellStart"/>
      <w:r w:rsidRPr="00AB4257">
        <w:t>K</w:t>
      </w:r>
      <w:r w:rsidRPr="00AB4257">
        <w:rPr>
          <w:vertAlign w:val="subscript"/>
        </w:rPr>
        <w:t>carrier_PRS</w:t>
      </w:r>
      <w:proofErr w:type="spellEnd"/>
      <w:r w:rsidRPr="00AB4257">
        <w:t xml:space="preserve"> = 1;</w:t>
      </w:r>
    </w:p>
    <w:p w14:paraId="29000EF4" w14:textId="024A7D90" w:rsidR="00A07EA3" w:rsidRDefault="00000000" w:rsidP="00FC4117">
      <w:pPr>
        <w:jc w:val="both"/>
        <w:rPr>
          <w:rFonts w:ascii="Arial" w:hAnsi="Arial"/>
          <w:iCs/>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A07EA3" w:rsidRPr="00AB4257">
        <w:t xml:space="preserve"> = 1</w:t>
      </w:r>
    </w:p>
    <w:p w14:paraId="52CCFD72" w14:textId="16F452EF" w:rsidR="00B94F6A" w:rsidRDefault="00000000"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Rx,TEG,i</m:t>
            </m:r>
          </m:sub>
        </m:sSub>
      </m:oMath>
      <w:r w:rsidR="00B94F6A" w:rsidRPr="00B94F6A">
        <w:t xml:space="preserve"> = 1</w:t>
      </w:r>
    </w:p>
    <w:p w14:paraId="1D23DB67" w14:textId="179965AD" w:rsidR="00B94F6A" w:rsidRPr="00B94F6A" w:rsidRDefault="00000000" w:rsidP="00FC4117">
      <w:pPr>
        <w:jc w:val="both"/>
        <w:rPr>
          <w:rFonts w:ascii="Arial" w:hAnsi="Arial"/>
        </w:rPr>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=4 </m:t>
          </m:r>
        </m:oMath>
      </m:oMathPara>
    </w:p>
    <w:p w14:paraId="434E88F1" w14:textId="77777777" w:rsidR="00E452C1" w:rsidRPr="00984B91" w:rsidRDefault="00E452C1" w:rsidP="00E452C1">
      <w:pPr>
        <w:jc w:val="both"/>
        <w:rPr>
          <w:highlight w:val="cyan"/>
        </w:rPr>
      </w:pPr>
      <w:r w:rsidRPr="00984B91">
        <w:rPr>
          <w:highlight w:val="cyan"/>
        </w:rPr>
        <w:t xml:space="preserve">For SCS 15KHz: </w:t>
      </w:r>
    </w:p>
    <w:p w14:paraId="36E865AF" w14:textId="77777777" w:rsidR="00E452C1" w:rsidRPr="00984B91" w:rsidRDefault="00000000" w:rsidP="00E452C1">
      <w:pPr>
        <w:spacing w:before="120" w:after="120"/>
        <w:rPr>
          <w:rFonts w:eastAsiaTheme="minorEastAsia"/>
          <w:highlight w:val="cyan"/>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10*1*14</m:t>
              </m:r>
            </m:den>
          </m:f>
          <m:r>
            <w:rPr>
              <w:rFonts w:ascii="Cambria Math" w:eastAsiaTheme="minorEastAsia" w:hAnsi="Cambria Math" w:cs="Arial"/>
              <w:highlight w:val="cyan"/>
              <w:lang w:eastAsia="zh-CN"/>
            </w:rPr>
            <m:t>*4*1*4=1.14ms</m:t>
          </m:r>
        </m:oMath>
      </m:oMathPara>
    </w:p>
    <w:p w14:paraId="0C91C624" w14:textId="77777777" w:rsidR="00E452C1" w:rsidRPr="00984B91" w:rsidRDefault="00E452C1" w:rsidP="00E452C1">
      <w:pPr>
        <w:spacing w:before="120" w:after="120"/>
        <w:rPr>
          <w:rFonts w:eastAsiaTheme="minorEastAsia"/>
          <w:highlight w:val="cyan"/>
          <w:lang w:eastAsia="zh-CN"/>
        </w:rPr>
      </w:pPr>
      <w:r w:rsidRPr="00984B91">
        <w:rPr>
          <w:rFonts w:eastAsiaTheme="minorEastAsia"/>
          <w:highlight w:val="cyan"/>
          <w:lang w:eastAsia="zh-CN"/>
        </w:rPr>
        <w:t>For SCS=30KHz</w:t>
      </w:r>
    </w:p>
    <w:p w14:paraId="4F6B0534" w14:textId="77777777" w:rsidR="00E452C1" w:rsidRPr="005A366D" w:rsidRDefault="00000000" w:rsidP="00E452C1">
      <w:pPr>
        <w:spacing w:before="120" w:after="120"/>
        <w:rPr>
          <w:rFonts w:eastAsiaTheme="minorEastAsia"/>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20*1*14</m:t>
              </m:r>
            </m:den>
          </m:f>
          <m:r>
            <w:rPr>
              <w:rFonts w:ascii="Cambria Math" w:eastAsiaTheme="minorEastAsia" w:hAnsi="Cambria Math" w:cs="Arial"/>
              <w:highlight w:val="cyan"/>
              <w:lang w:eastAsia="zh-CN"/>
            </w:rPr>
            <m:t>*4*1*4=</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571ms</m:t>
          </m:r>
        </m:oMath>
      </m:oMathPara>
    </w:p>
    <w:p w14:paraId="62ADB451" w14:textId="78D6D0C1" w:rsidR="00B94F6A" w:rsidRDefault="00000000"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w:t>
      </w:r>
      <w:r w:rsidR="00A2177D">
        <w:t>1</w:t>
      </w:r>
      <w:r w:rsidR="00B94F6A" w:rsidRPr="00B94F6A">
        <w:t xml:space="preserve">. </w:t>
      </w:r>
    </w:p>
    <w:p w14:paraId="6E82D483" w14:textId="3CC22848" w:rsidR="00ED3164" w:rsidRDefault="00ED3164" w:rsidP="00B94F6A">
      <w:pPr>
        <w:jc w:val="both"/>
      </w:pPr>
      <w:r w:rsidRPr="00ED3164">
        <w:t xml:space="preserve">where N is a duration of DL PRS symbols in </w:t>
      </w:r>
      <w:proofErr w:type="spellStart"/>
      <w:r w:rsidRPr="00ED3164">
        <w:t>ms</w:t>
      </w:r>
      <w:proofErr w:type="spellEnd"/>
      <w:r w:rsidRPr="00ED3164">
        <w:t xml:space="preserve"> corresponding to </w:t>
      </w:r>
      <w:r w:rsidRPr="00ED3164">
        <w:rPr>
          <w:i/>
          <w:iCs/>
        </w:rPr>
        <w:t>durationOfPRS-ProcessingSymbols-r17</w:t>
      </w:r>
      <w:r w:rsidRPr="00ED3164">
        <w:t xml:space="preserve"> in TS 37.355 </w:t>
      </w:r>
    </w:p>
    <w:p w14:paraId="27AF5883" w14:textId="75376272" w:rsidR="006878C7" w:rsidRDefault="00ED3164" w:rsidP="00B94F6A">
      <w:pPr>
        <w:jc w:val="both"/>
        <w:rPr>
          <w:rFonts w:eastAsia="Calibri"/>
          <w:sz w:val="18"/>
          <w:szCs w:val="18"/>
        </w:rPr>
      </w:pPr>
      <w:r>
        <w:rPr>
          <w:noProof/>
        </w:rPr>
        <w:drawing>
          <wp:inline distT="0" distB="0" distL="0" distR="0" wp14:anchorId="68C8B708" wp14:editId="1523F35B">
            <wp:extent cx="5943600" cy="405130"/>
            <wp:effectExtent l="0" t="0" r="0" b="0"/>
            <wp:docPr id="7698679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867946" name=""/>
                    <pic:cNvPicPr/>
                  </pic:nvPicPr>
                  <pic:blipFill>
                    <a:blip r:embed="rId18"/>
                    <a:stretch>
                      <a:fillRect/>
                    </a:stretch>
                  </pic:blipFill>
                  <pic:spPr>
                    <a:xfrm>
                      <a:off x="0" y="0"/>
                      <a:ext cx="5943600" cy="405130"/>
                    </a:xfrm>
                    <a:prstGeom prst="rect">
                      <a:avLst/>
                    </a:prstGeom>
                  </pic:spPr>
                </pic:pic>
              </a:graphicData>
            </a:graphic>
          </wp:inline>
        </w:drawing>
      </w:r>
    </w:p>
    <w:p w14:paraId="0CE350F7" w14:textId="7F57D9E0" w:rsidR="006878C7" w:rsidRDefault="00ED3164" w:rsidP="00B94F6A">
      <w:pPr>
        <w:jc w:val="both"/>
        <w:rPr>
          <w:iCs/>
        </w:rPr>
      </w:pPr>
      <m:oMath>
        <m:r>
          <w:rPr>
            <w:rFonts w:ascii="Cambria Math" w:hAnsi="Cambria Math"/>
          </w:rPr>
          <m:t>N’</m:t>
        </m:r>
      </m:oMath>
      <w:r w:rsidRPr="00ED3164">
        <w:t xml:space="preserve"> is indicated by </w:t>
      </w:r>
      <w:r w:rsidRPr="00ED3164">
        <w:rPr>
          <w:i/>
        </w:rPr>
        <w:t>maxNumOfDL-PRS-ResProcessedPerSlot-RRC-Inactive-r17</w:t>
      </w:r>
    </w:p>
    <w:p w14:paraId="3F0FAE4E" w14:textId="68A4F4CF" w:rsidR="006878C7" w:rsidRDefault="006878C7" w:rsidP="006878C7">
      <w:pPr>
        <w:jc w:val="both"/>
      </w:pPr>
      <w:r w:rsidRPr="0055568D">
        <w:lastRenderedPageBreak/>
        <w:tab/>
      </w:r>
      <w:r w:rsidR="0079077E">
        <w:rPr>
          <w:noProof/>
        </w:rPr>
        <w:drawing>
          <wp:inline distT="0" distB="0" distL="0" distR="0" wp14:anchorId="1B509CF7" wp14:editId="16B10007">
            <wp:extent cx="5943600" cy="1186180"/>
            <wp:effectExtent l="0" t="0" r="0" b="0"/>
            <wp:docPr id="64076067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760674" name="Picture 1" descr="A screenshot of a computer&#10;&#10;Description automatically generated"/>
                    <pic:cNvPicPr/>
                  </pic:nvPicPr>
                  <pic:blipFill>
                    <a:blip r:embed="rId19"/>
                    <a:stretch>
                      <a:fillRect/>
                    </a:stretch>
                  </pic:blipFill>
                  <pic:spPr>
                    <a:xfrm>
                      <a:off x="0" y="0"/>
                      <a:ext cx="5943600" cy="1186180"/>
                    </a:xfrm>
                    <a:prstGeom prst="rect">
                      <a:avLst/>
                    </a:prstGeom>
                  </pic:spPr>
                </pic:pic>
              </a:graphicData>
            </a:graphic>
          </wp:inline>
        </w:drawing>
      </w:r>
    </w:p>
    <w:p w14:paraId="579EC9C4" w14:textId="77777777" w:rsidR="006878C7" w:rsidRDefault="006878C7" w:rsidP="006878C7">
      <w:pPr>
        <w:jc w:val="both"/>
        <w:rPr>
          <w:rFonts w:eastAsia="Calibri"/>
          <w:sz w:val="18"/>
          <w:szCs w:val="18"/>
        </w:rPr>
      </w:pPr>
      <w:r>
        <w:rPr>
          <w:rFonts w:eastAsia="Calibri"/>
          <w:sz w:val="18"/>
          <w:szCs w:val="18"/>
        </w:rPr>
        <w:t xml:space="preserve">Therefore, the first part of the equation: </w:t>
      </w:r>
    </w:p>
    <w:p w14:paraId="01AF3F78" w14:textId="02693159" w:rsidR="006878C7" w:rsidRDefault="00000000" w:rsidP="006878C7">
      <w:pPr>
        <w:jc w:val="both"/>
        <w:rPr>
          <w:rFonts w:eastAsia="Calibri"/>
          <w:sz w:val="18"/>
          <w:szCs w:val="18"/>
        </w:rPr>
      </w:pPr>
      <m:oMathPara>
        <m:oMath>
          <m:d>
            <m:dPr>
              <m:ctrlPr>
                <w:rPr>
                  <w:rFonts w:ascii="Cambria Math" w:hAnsi="Cambria Math"/>
                  <w:noProof/>
                  <w:highlight w:val="yellow"/>
                </w:rPr>
              </m:ctrlPr>
            </m:dPr>
            <m:e>
              <m:r>
                <m:rPr>
                  <m:sty m:val="p"/>
                </m:rPr>
                <w:rPr>
                  <w:rFonts w:ascii="Cambria Math" w:hAnsi="Cambria Math"/>
                  <w:noProof/>
                  <w:highlight w:val="yellow"/>
                </w:rPr>
                <m:t>1*1*1*</m:t>
              </m:r>
              <m:d>
                <m:dPr>
                  <m:begChr m:val="⌈"/>
                  <m:endChr m:val="⌉"/>
                  <m:ctrlPr>
                    <w:rPr>
                      <w:rFonts w:ascii="Cambria Math" w:hAnsi="Cambria Math"/>
                      <w:noProof/>
                      <w:highlight w:val="yellow"/>
                    </w:rPr>
                  </m:ctrlPr>
                </m:dPr>
                <m:e>
                  <m:f>
                    <m:fPr>
                      <m:ctrlPr>
                        <w:rPr>
                          <w:rFonts w:ascii="Cambria Math" w:hAnsi="Cambria Math"/>
                          <w:noProof/>
                          <w:highlight w:val="yellow"/>
                        </w:rPr>
                      </m:ctrlPr>
                    </m:fPr>
                    <m:num>
                      <m:r>
                        <m:rPr>
                          <m:sty m:val="p"/>
                        </m:rPr>
                        <w:rPr>
                          <w:rFonts w:ascii="Cambria Math" w:hAnsi="Cambria Math"/>
                          <w:noProof/>
                          <w:highlight w:val="yellow"/>
                        </w:rPr>
                        <m:t>4</m:t>
                      </m:r>
                    </m:num>
                    <m:den>
                      <m:sSup>
                        <m:sSupPr>
                          <m:ctrlPr>
                            <w:rPr>
                              <w:rFonts w:ascii="Cambria Math" w:hAnsi="Cambria Math"/>
                              <w:noProof/>
                              <w:highlight w:val="yellow"/>
                            </w:rPr>
                          </m:ctrlPr>
                        </m:sSupPr>
                        <m:e>
                          <m:r>
                            <w:rPr>
                              <w:rFonts w:ascii="Cambria Math" w:hAnsi="Cambria Math"/>
                              <w:noProof/>
                              <w:highlight w:val="yellow"/>
                            </w:rPr>
                            <m:t>N</m:t>
                          </m:r>
                        </m:e>
                        <m:sup>
                          <m:r>
                            <m:rPr>
                              <m:sty m:val="p"/>
                            </m:rPr>
                            <w:rPr>
                              <w:rFonts w:ascii="Cambria Math" w:hAnsi="Cambria Math" w:hint="eastAsia"/>
                              <w:noProof/>
                              <w:highlight w:val="yellow"/>
                            </w:rPr>
                            <m:t>'</m:t>
                          </m:r>
                        </m:sup>
                      </m:sSup>
                    </m:den>
                  </m:f>
                </m:e>
              </m:d>
              <m:d>
                <m:dPr>
                  <m:begChr m:val="⌈"/>
                  <m:endChr m:val="⌉"/>
                  <m:ctrlPr>
                    <w:rPr>
                      <w:rFonts w:ascii="Cambria Math" w:hAnsi="Cambria Math"/>
                      <w:noProof/>
                      <w:highlight w:val="yellow"/>
                    </w:rPr>
                  </m:ctrlPr>
                </m:dPr>
                <m:e>
                  <m:f>
                    <m:fPr>
                      <m:ctrlPr>
                        <w:rPr>
                          <w:rFonts w:ascii="Cambria Math" w:hAnsi="Cambria Math"/>
                          <w:noProof/>
                          <w:highlight w:val="yellow"/>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highlight w:val="yellow"/>
                        </w:rPr>
                        <m:t>N</m:t>
                      </m:r>
                    </m:den>
                  </m:f>
                </m:e>
              </m:d>
              <m:r>
                <m:rPr>
                  <m:sty m:val="p"/>
                </m:rPr>
                <w:rPr>
                  <w:rFonts w:ascii="Cambria Math" w:hAnsi="Cambria Math"/>
                  <w:noProof/>
                  <w:highlight w:val="yellow"/>
                  <w:lang w:eastAsia="zh-CN"/>
                </w:rPr>
                <m:t>*</m:t>
              </m:r>
              <m:r>
                <m:rPr>
                  <m:sty m:val="p"/>
                </m:rPr>
                <w:rPr>
                  <w:rFonts w:ascii="Cambria Math" w:hAnsi="Cambria Math"/>
                  <w:noProof/>
                  <w:highlight w:val="yellow"/>
                </w:rPr>
                <m:t>4-1</m:t>
              </m:r>
            </m:e>
          </m:d>
        </m:oMath>
      </m:oMathPara>
    </w:p>
    <w:p w14:paraId="3B229B36" w14:textId="77777777"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14:paraId="529ED6FC" w14:textId="77777777" w:rsidTr="00E1459B">
        <w:tc>
          <w:tcPr>
            <w:tcW w:w="4675" w:type="dxa"/>
            <w:shd w:val="clear" w:color="auto" w:fill="D9D9D9" w:themeFill="background1" w:themeFillShade="D9"/>
            <w:vAlign w:val="center"/>
          </w:tcPr>
          <w:p w14:paraId="39A93E70" w14:textId="77777777" w:rsidR="00E1459B" w:rsidRDefault="00E1459B" w:rsidP="00E1459B">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2CCD14AC" w14:textId="6F0EC59C" w:rsidR="00E1459B" w:rsidRDefault="00000000"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14:paraId="5F01C521" w14:textId="77777777" w:rsidTr="00E1459B">
        <w:tc>
          <w:tcPr>
            <w:tcW w:w="4675" w:type="dxa"/>
          </w:tcPr>
          <w:p w14:paraId="32AA6CD8" w14:textId="77777777" w:rsidR="00E1459B" w:rsidRDefault="00E1459B" w:rsidP="006878C7">
            <w:pPr>
              <w:jc w:val="both"/>
              <w:rPr>
                <w:rFonts w:eastAsia="Calibri"/>
                <w:sz w:val="18"/>
                <w:szCs w:val="18"/>
              </w:rPr>
            </w:pPr>
            <w:r>
              <w:rPr>
                <w:rFonts w:eastAsia="Calibri"/>
                <w:sz w:val="18"/>
                <w:szCs w:val="18"/>
              </w:rPr>
              <w:t>n1</w:t>
            </w:r>
          </w:p>
        </w:tc>
        <w:tc>
          <w:tcPr>
            <w:tcW w:w="4675" w:type="dxa"/>
          </w:tcPr>
          <w:p w14:paraId="4F1E7881" w14:textId="722D9603" w:rsidR="00E1459B" w:rsidRDefault="000A183A" w:rsidP="006878C7">
            <w:pPr>
              <w:jc w:val="both"/>
              <w:rPr>
                <w:rFonts w:eastAsia="Calibri"/>
                <w:sz w:val="18"/>
                <w:szCs w:val="18"/>
              </w:rPr>
            </w:pPr>
            <w:r>
              <w:rPr>
                <w:rFonts w:eastAsia="Calibri"/>
                <w:sz w:val="18"/>
                <w:szCs w:val="18"/>
              </w:rPr>
              <w:t>4</w:t>
            </w:r>
          </w:p>
        </w:tc>
      </w:tr>
      <w:tr w:rsidR="00E1459B" w14:paraId="058C28DD" w14:textId="77777777" w:rsidTr="00E1459B">
        <w:tc>
          <w:tcPr>
            <w:tcW w:w="4675" w:type="dxa"/>
          </w:tcPr>
          <w:p w14:paraId="61F45BC7" w14:textId="77777777" w:rsidR="00E1459B" w:rsidRDefault="00E1459B" w:rsidP="006878C7">
            <w:pPr>
              <w:jc w:val="both"/>
              <w:rPr>
                <w:rFonts w:eastAsia="Calibri"/>
                <w:sz w:val="18"/>
                <w:szCs w:val="18"/>
              </w:rPr>
            </w:pPr>
            <w:r>
              <w:rPr>
                <w:rFonts w:eastAsia="Calibri"/>
                <w:sz w:val="18"/>
                <w:szCs w:val="18"/>
              </w:rPr>
              <w:t>n2</w:t>
            </w:r>
          </w:p>
        </w:tc>
        <w:tc>
          <w:tcPr>
            <w:tcW w:w="4675" w:type="dxa"/>
          </w:tcPr>
          <w:p w14:paraId="7671C47F" w14:textId="7CD8CC27" w:rsidR="00E1459B" w:rsidRDefault="009C6674" w:rsidP="006878C7">
            <w:pPr>
              <w:jc w:val="both"/>
              <w:rPr>
                <w:rFonts w:eastAsia="Calibri"/>
                <w:sz w:val="18"/>
                <w:szCs w:val="18"/>
              </w:rPr>
            </w:pPr>
            <w:r>
              <w:rPr>
                <w:rFonts w:eastAsia="Calibri"/>
                <w:sz w:val="18"/>
                <w:szCs w:val="18"/>
              </w:rPr>
              <w:t>2</w:t>
            </w:r>
          </w:p>
        </w:tc>
      </w:tr>
      <w:tr w:rsidR="00E1459B" w14:paraId="6588569E" w14:textId="77777777" w:rsidTr="00E1459B">
        <w:tc>
          <w:tcPr>
            <w:tcW w:w="4675" w:type="dxa"/>
          </w:tcPr>
          <w:p w14:paraId="6D0848F9" w14:textId="079DDDD4" w:rsidR="00E1459B" w:rsidRDefault="009C6674" w:rsidP="006878C7">
            <w:pPr>
              <w:jc w:val="both"/>
              <w:rPr>
                <w:rFonts w:eastAsia="Calibri"/>
                <w:sz w:val="18"/>
                <w:szCs w:val="18"/>
              </w:rPr>
            </w:pPr>
            <w:r>
              <w:rPr>
                <w:rFonts w:eastAsia="Calibri"/>
                <w:sz w:val="18"/>
                <w:szCs w:val="18"/>
              </w:rPr>
              <w:t>&gt;=</w:t>
            </w:r>
            <w:r w:rsidR="00E1459B">
              <w:rPr>
                <w:rFonts w:eastAsia="Calibri"/>
                <w:sz w:val="18"/>
                <w:szCs w:val="18"/>
              </w:rPr>
              <w:t>n4</w:t>
            </w:r>
          </w:p>
        </w:tc>
        <w:tc>
          <w:tcPr>
            <w:tcW w:w="4675" w:type="dxa"/>
          </w:tcPr>
          <w:p w14:paraId="71E47C7A" w14:textId="7F552361" w:rsidR="00E1459B" w:rsidRDefault="009C6674" w:rsidP="006878C7">
            <w:pPr>
              <w:jc w:val="both"/>
              <w:rPr>
                <w:rFonts w:eastAsia="Calibri"/>
                <w:sz w:val="18"/>
                <w:szCs w:val="18"/>
              </w:rPr>
            </w:pPr>
            <w:r>
              <w:rPr>
                <w:rFonts w:eastAsia="Calibri"/>
                <w:sz w:val="18"/>
                <w:szCs w:val="18"/>
              </w:rPr>
              <w:t>1</w:t>
            </w:r>
          </w:p>
        </w:tc>
      </w:tr>
    </w:tbl>
    <w:p w14:paraId="2D4C709B" w14:textId="77777777" w:rsidR="00E1459B" w:rsidRDefault="00E1459B" w:rsidP="006878C7">
      <w:pPr>
        <w:jc w:val="both"/>
        <w:rPr>
          <w:rFonts w:eastAsia="Calibri"/>
          <w:sz w:val="18"/>
          <w:szCs w:val="18"/>
        </w:rPr>
      </w:pPr>
    </w:p>
    <w:p w14:paraId="0632E645" w14:textId="77777777" w:rsidR="006E7B2F" w:rsidRDefault="006E7B2F" w:rsidP="006E7B2F">
      <w:pPr>
        <w:jc w:val="both"/>
        <w:rPr>
          <w:rFonts w:eastAsia="Calibri"/>
          <w:sz w:val="18"/>
          <w:szCs w:val="18"/>
        </w:rPr>
      </w:pPr>
      <w:r>
        <w:rPr>
          <w:rFonts w:eastAsia="Calibri"/>
          <w:sz w:val="18"/>
          <w:szCs w:val="18"/>
        </w:rPr>
        <w:t xml:space="preserve">Based on the value of N for SCS  15KHz,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1.143sec</w:t>
      </w:r>
    </w:p>
    <w:tbl>
      <w:tblPr>
        <w:tblStyle w:val="TableGrid"/>
        <w:tblW w:w="0" w:type="auto"/>
        <w:tblLook w:val="04A0" w:firstRow="1" w:lastRow="0" w:firstColumn="1" w:lastColumn="0" w:noHBand="0" w:noVBand="1"/>
      </w:tblPr>
      <w:tblGrid>
        <w:gridCol w:w="4675"/>
        <w:gridCol w:w="4675"/>
      </w:tblGrid>
      <w:tr w:rsidR="006E7B2F" w14:paraId="62187CA3" w14:textId="77777777" w:rsidTr="003A7444">
        <w:tc>
          <w:tcPr>
            <w:tcW w:w="4675" w:type="dxa"/>
            <w:shd w:val="clear" w:color="auto" w:fill="D9D9D9" w:themeFill="background1" w:themeFillShade="D9"/>
            <w:vAlign w:val="center"/>
          </w:tcPr>
          <w:p w14:paraId="69B89B89" w14:textId="77777777" w:rsidR="006E7B2F" w:rsidRDefault="006E7B2F"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6A33D8FE" w14:textId="77777777" w:rsidR="006E7B2F" w:rsidRDefault="00000000"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1.143</m:t>
                        </m:r>
                      </m:num>
                      <m:den>
                        <m:r>
                          <m:rPr>
                            <m:sty m:val="p"/>
                          </m:rPr>
                          <w:rPr>
                            <w:rFonts w:ascii="Cambria Math" w:hAnsi="Cambria Math"/>
                            <w:noProof/>
                          </w:rPr>
                          <m:t>N</m:t>
                        </m:r>
                      </m:den>
                    </m:f>
                  </m:e>
                </m:d>
              </m:oMath>
            </m:oMathPara>
          </w:p>
        </w:tc>
      </w:tr>
      <w:tr w:rsidR="006E7B2F" w14:paraId="16BBB5F3" w14:textId="77777777" w:rsidTr="003A7444">
        <w:tc>
          <w:tcPr>
            <w:tcW w:w="4675" w:type="dxa"/>
          </w:tcPr>
          <w:p w14:paraId="6072566D" w14:textId="77777777" w:rsidR="006E7B2F" w:rsidRDefault="006E7B2F" w:rsidP="003A7444">
            <w:pPr>
              <w:jc w:val="both"/>
              <w:rPr>
                <w:rFonts w:eastAsia="Calibri"/>
                <w:sz w:val="18"/>
                <w:szCs w:val="18"/>
              </w:rPr>
            </w:pPr>
            <w:r>
              <w:rPr>
                <w:rFonts w:eastAsia="Calibri"/>
                <w:sz w:val="18"/>
                <w:szCs w:val="18"/>
              </w:rPr>
              <w:t>nDot125</w:t>
            </w:r>
          </w:p>
        </w:tc>
        <w:tc>
          <w:tcPr>
            <w:tcW w:w="4675" w:type="dxa"/>
          </w:tcPr>
          <w:p w14:paraId="1D6A6BF1" w14:textId="77777777" w:rsidR="006E7B2F" w:rsidRDefault="006E7B2F" w:rsidP="003A7444">
            <w:pPr>
              <w:jc w:val="both"/>
              <w:rPr>
                <w:rFonts w:eastAsia="Calibri"/>
                <w:sz w:val="18"/>
                <w:szCs w:val="18"/>
              </w:rPr>
            </w:pPr>
            <w:r>
              <w:rPr>
                <w:rFonts w:eastAsia="Calibri"/>
                <w:sz w:val="18"/>
                <w:szCs w:val="18"/>
              </w:rPr>
              <w:t>10</w:t>
            </w:r>
          </w:p>
        </w:tc>
      </w:tr>
      <w:tr w:rsidR="006E7B2F" w14:paraId="57AEE3C1" w14:textId="77777777" w:rsidTr="003A7444">
        <w:tc>
          <w:tcPr>
            <w:tcW w:w="4675" w:type="dxa"/>
          </w:tcPr>
          <w:p w14:paraId="3A3FE400" w14:textId="77777777" w:rsidR="006E7B2F" w:rsidRDefault="006E7B2F" w:rsidP="003A7444">
            <w:pPr>
              <w:jc w:val="both"/>
              <w:rPr>
                <w:rFonts w:eastAsia="Calibri"/>
                <w:sz w:val="18"/>
                <w:szCs w:val="18"/>
              </w:rPr>
            </w:pPr>
            <w:r>
              <w:rPr>
                <w:rFonts w:eastAsia="Calibri"/>
                <w:sz w:val="18"/>
                <w:szCs w:val="18"/>
              </w:rPr>
              <w:t>nDot25</w:t>
            </w:r>
          </w:p>
        </w:tc>
        <w:tc>
          <w:tcPr>
            <w:tcW w:w="4675" w:type="dxa"/>
          </w:tcPr>
          <w:p w14:paraId="401A9ABC" w14:textId="77777777" w:rsidR="006E7B2F" w:rsidRDefault="006E7B2F" w:rsidP="003A7444">
            <w:pPr>
              <w:jc w:val="both"/>
              <w:rPr>
                <w:rFonts w:eastAsia="Calibri"/>
                <w:sz w:val="18"/>
                <w:szCs w:val="18"/>
              </w:rPr>
            </w:pPr>
            <w:r>
              <w:rPr>
                <w:rFonts w:eastAsia="Calibri"/>
                <w:sz w:val="18"/>
                <w:szCs w:val="18"/>
              </w:rPr>
              <w:t>4</w:t>
            </w:r>
          </w:p>
        </w:tc>
      </w:tr>
      <w:tr w:rsidR="006E7B2F" w14:paraId="66373534" w14:textId="77777777" w:rsidTr="003A7444">
        <w:tc>
          <w:tcPr>
            <w:tcW w:w="4675" w:type="dxa"/>
          </w:tcPr>
          <w:p w14:paraId="6B644B90" w14:textId="77777777" w:rsidR="006E7B2F" w:rsidRDefault="006E7B2F" w:rsidP="003A7444">
            <w:pPr>
              <w:jc w:val="both"/>
              <w:rPr>
                <w:rFonts w:eastAsia="Calibri"/>
                <w:sz w:val="18"/>
                <w:szCs w:val="18"/>
              </w:rPr>
            </w:pPr>
            <w:r>
              <w:rPr>
                <w:rFonts w:eastAsia="Calibri"/>
                <w:sz w:val="18"/>
                <w:szCs w:val="18"/>
              </w:rPr>
              <w:t>nDot5</w:t>
            </w:r>
          </w:p>
        </w:tc>
        <w:tc>
          <w:tcPr>
            <w:tcW w:w="4675" w:type="dxa"/>
          </w:tcPr>
          <w:p w14:paraId="01B3B519" w14:textId="77777777" w:rsidR="006E7B2F" w:rsidRDefault="006E7B2F" w:rsidP="003A7444">
            <w:pPr>
              <w:jc w:val="both"/>
              <w:rPr>
                <w:rFonts w:eastAsia="Calibri"/>
                <w:sz w:val="18"/>
                <w:szCs w:val="18"/>
              </w:rPr>
            </w:pPr>
            <w:r>
              <w:rPr>
                <w:rFonts w:eastAsia="Calibri"/>
                <w:sz w:val="18"/>
                <w:szCs w:val="18"/>
              </w:rPr>
              <w:t>2</w:t>
            </w:r>
          </w:p>
        </w:tc>
      </w:tr>
      <w:tr w:rsidR="006E7B2F" w14:paraId="7467524C" w14:textId="77777777" w:rsidTr="003A7444">
        <w:tc>
          <w:tcPr>
            <w:tcW w:w="4675" w:type="dxa"/>
          </w:tcPr>
          <w:p w14:paraId="6F0103C7" w14:textId="77777777" w:rsidR="006E7B2F" w:rsidRDefault="006E7B2F" w:rsidP="003A7444">
            <w:pPr>
              <w:jc w:val="both"/>
              <w:rPr>
                <w:rFonts w:eastAsia="Calibri"/>
                <w:sz w:val="18"/>
                <w:szCs w:val="18"/>
              </w:rPr>
            </w:pPr>
            <w:r>
              <w:rPr>
                <w:rFonts w:eastAsia="Calibri"/>
                <w:sz w:val="18"/>
                <w:szCs w:val="18"/>
              </w:rPr>
              <w:t>&gt;=n2</w:t>
            </w:r>
          </w:p>
        </w:tc>
        <w:tc>
          <w:tcPr>
            <w:tcW w:w="4675" w:type="dxa"/>
          </w:tcPr>
          <w:p w14:paraId="14FACBC0" w14:textId="77777777" w:rsidR="006E7B2F" w:rsidRDefault="006E7B2F" w:rsidP="003A7444">
            <w:pPr>
              <w:jc w:val="both"/>
              <w:rPr>
                <w:rFonts w:eastAsia="Calibri"/>
                <w:sz w:val="18"/>
                <w:szCs w:val="18"/>
              </w:rPr>
            </w:pPr>
            <w:r>
              <w:rPr>
                <w:rFonts w:eastAsia="Calibri"/>
                <w:sz w:val="18"/>
                <w:szCs w:val="18"/>
              </w:rPr>
              <w:t>1</w:t>
            </w:r>
          </w:p>
        </w:tc>
      </w:tr>
    </w:tbl>
    <w:p w14:paraId="486F5B74" w14:textId="77777777" w:rsidR="00E1459B" w:rsidRDefault="00E1459B" w:rsidP="006878C7">
      <w:pPr>
        <w:jc w:val="both"/>
        <w:rPr>
          <w:rFonts w:eastAsia="Calibri"/>
          <w:sz w:val="18"/>
          <w:szCs w:val="18"/>
        </w:rPr>
      </w:pPr>
    </w:p>
    <w:p w14:paraId="0003726A" w14:textId="77777777" w:rsidR="006E7B2F" w:rsidRDefault="006E7B2F" w:rsidP="006E7B2F">
      <w:pPr>
        <w:jc w:val="both"/>
        <w:rPr>
          <w:rFonts w:eastAsia="Calibri"/>
          <w:sz w:val="18"/>
          <w:szCs w:val="18"/>
        </w:rPr>
      </w:pPr>
      <w:r>
        <w:rPr>
          <w:rFonts w:eastAsia="Calibri"/>
          <w:sz w:val="18"/>
          <w:szCs w:val="18"/>
        </w:rPr>
        <w:t xml:space="preserve">Based on the value of N for SCS 30KHz,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0.571sec</w:t>
      </w:r>
    </w:p>
    <w:tbl>
      <w:tblPr>
        <w:tblStyle w:val="TableGrid"/>
        <w:tblW w:w="0" w:type="auto"/>
        <w:tblLook w:val="04A0" w:firstRow="1" w:lastRow="0" w:firstColumn="1" w:lastColumn="0" w:noHBand="0" w:noVBand="1"/>
      </w:tblPr>
      <w:tblGrid>
        <w:gridCol w:w="4675"/>
        <w:gridCol w:w="4675"/>
      </w:tblGrid>
      <w:tr w:rsidR="006E7B2F" w14:paraId="26982CE6" w14:textId="77777777" w:rsidTr="003A7444">
        <w:tc>
          <w:tcPr>
            <w:tcW w:w="4675" w:type="dxa"/>
            <w:shd w:val="clear" w:color="auto" w:fill="D9D9D9" w:themeFill="background1" w:themeFillShade="D9"/>
            <w:vAlign w:val="center"/>
          </w:tcPr>
          <w:p w14:paraId="1F48F6D8" w14:textId="77777777" w:rsidR="006E7B2F" w:rsidRDefault="006E7B2F"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4D3287FF" w14:textId="77777777" w:rsidR="006E7B2F" w:rsidRDefault="00000000"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6E7B2F" w14:paraId="51D6B72E" w14:textId="77777777" w:rsidTr="003A7444">
        <w:tc>
          <w:tcPr>
            <w:tcW w:w="4675" w:type="dxa"/>
          </w:tcPr>
          <w:p w14:paraId="36FF3AE3" w14:textId="77777777" w:rsidR="006E7B2F" w:rsidRDefault="006E7B2F" w:rsidP="003A7444">
            <w:pPr>
              <w:jc w:val="both"/>
              <w:rPr>
                <w:rFonts w:eastAsia="Calibri"/>
                <w:sz w:val="18"/>
                <w:szCs w:val="18"/>
              </w:rPr>
            </w:pPr>
            <w:r>
              <w:rPr>
                <w:rFonts w:eastAsia="Calibri"/>
                <w:sz w:val="18"/>
                <w:szCs w:val="18"/>
              </w:rPr>
              <w:t>nDot125</w:t>
            </w:r>
          </w:p>
        </w:tc>
        <w:tc>
          <w:tcPr>
            <w:tcW w:w="4675" w:type="dxa"/>
          </w:tcPr>
          <w:p w14:paraId="7882ED4E" w14:textId="77777777" w:rsidR="006E7B2F" w:rsidRDefault="006E7B2F" w:rsidP="003A7444">
            <w:pPr>
              <w:jc w:val="both"/>
              <w:rPr>
                <w:rFonts w:eastAsia="Calibri"/>
                <w:sz w:val="18"/>
                <w:szCs w:val="18"/>
              </w:rPr>
            </w:pPr>
            <w:r>
              <w:rPr>
                <w:rFonts w:eastAsia="Calibri"/>
                <w:sz w:val="18"/>
                <w:szCs w:val="18"/>
              </w:rPr>
              <w:t>5</w:t>
            </w:r>
          </w:p>
        </w:tc>
      </w:tr>
      <w:tr w:rsidR="006E7B2F" w14:paraId="06150D67" w14:textId="77777777" w:rsidTr="003A7444">
        <w:tc>
          <w:tcPr>
            <w:tcW w:w="4675" w:type="dxa"/>
          </w:tcPr>
          <w:p w14:paraId="353E44A4" w14:textId="77777777" w:rsidR="006E7B2F" w:rsidRDefault="006E7B2F" w:rsidP="003A7444">
            <w:pPr>
              <w:jc w:val="both"/>
              <w:rPr>
                <w:rFonts w:eastAsia="Calibri"/>
                <w:sz w:val="18"/>
                <w:szCs w:val="18"/>
              </w:rPr>
            </w:pPr>
            <w:r>
              <w:rPr>
                <w:rFonts w:eastAsia="Calibri"/>
                <w:sz w:val="18"/>
                <w:szCs w:val="18"/>
              </w:rPr>
              <w:t>nDot25</w:t>
            </w:r>
          </w:p>
        </w:tc>
        <w:tc>
          <w:tcPr>
            <w:tcW w:w="4675" w:type="dxa"/>
          </w:tcPr>
          <w:p w14:paraId="30DC14C1" w14:textId="77777777" w:rsidR="006E7B2F" w:rsidRDefault="006E7B2F" w:rsidP="003A7444">
            <w:pPr>
              <w:jc w:val="both"/>
              <w:rPr>
                <w:rFonts w:eastAsia="Calibri"/>
                <w:sz w:val="18"/>
                <w:szCs w:val="18"/>
              </w:rPr>
            </w:pPr>
            <w:r>
              <w:rPr>
                <w:rFonts w:eastAsia="Calibri"/>
                <w:sz w:val="18"/>
                <w:szCs w:val="18"/>
              </w:rPr>
              <w:t>2</w:t>
            </w:r>
          </w:p>
        </w:tc>
      </w:tr>
      <w:tr w:rsidR="006E7B2F" w14:paraId="202F76C5" w14:textId="77777777" w:rsidTr="003A7444">
        <w:tc>
          <w:tcPr>
            <w:tcW w:w="4675" w:type="dxa"/>
          </w:tcPr>
          <w:p w14:paraId="70AFE15C" w14:textId="77777777" w:rsidR="006E7B2F" w:rsidRDefault="006E7B2F" w:rsidP="003A7444">
            <w:pPr>
              <w:jc w:val="both"/>
              <w:rPr>
                <w:rFonts w:eastAsia="Calibri"/>
                <w:sz w:val="18"/>
                <w:szCs w:val="18"/>
              </w:rPr>
            </w:pPr>
            <w:r>
              <w:rPr>
                <w:rFonts w:eastAsia="Calibri"/>
                <w:sz w:val="18"/>
                <w:szCs w:val="18"/>
              </w:rPr>
              <w:t>&gt;=nDot1</w:t>
            </w:r>
          </w:p>
        </w:tc>
        <w:tc>
          <w:tcPr>
            <w:tcW w:w="4675" w:type="dxa"/>
          </w:tcPr>
          <w:p w14:paraId="2665886D" w14:textId="77777777" w:rsidR="006E7B2F" w:rsidRDefault="006E7B2F" w:rsidP="003A7444">
            <w:pPr>
              <w:jc w:val="both"/>
              <w:rPr>
                <w:rFonts w:eastAsia="Calibri"/>
                <w:sz w:val="18"/>
                <w:szCs w:val="18"/>
              </w:rPr>
            </w:pPr>
            <w:r>
              <w:rPr>
                <w:rFonts w:eastAsia="Calibri"/>
                <w:sz w:val="18"/>
                <w:szCs w:val="18"/>
              </w:rPr>
              <w:t>1</w:t>
            </w:r>
          </w:p>
        </w:tc>
      </w:tr>
    </w:tbl>
    <w:p w14:paraId="0F33A429" w14:textId="77777777" w:rsidR="005C69EC" w:rsidRPr="006878C7" w:rsidRDefault="005C69EC" w:rsidP="006878C7">
      <w:pPr>
        <w:jc w:val="both"/>
        <w:rPr>
          <w:rFonts w:eastAsia="Calibri"/>
          <w:sz w:val="18"/>
          <w:szCs w:val="18"/>
        </w:rPr>
      </w:pPr>
    </w:p>
    <w:p w14:paraId="73143CF7" w14:textId="77777777" w:rsidR="00B94F6A" w:rsidRDefault="00000000"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6A73C90A" w14:textId="77777777" w:rsidR="00B94F6A" w:rsidRDefault="00000000"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76F46177" w14:textId="06DBC82B" w:rsidR="00B94F6A" w:rsidRDefault="00000000" w:rsidP="00FC4117">
      <w:pPr>
        <w:jc w:val="both"/>
        <w:rPr>
          <w:rFonts w:ascii="Arial" w:hAnsi="Arial"/>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0720D7">
        <w:rPr>
          <w:rFonts w:ascii="Arial" w:hAnsi="Arial"/>
        </w:rPr>
        <w:t xml:space="preserve"> ; where Tprs = 160 ms, and</w:t>
      </w:r>
      <m:oMath>
        <m:r>
          <m:rPr>
            <m:sty m:val="p"/>
          </m:rPr>
          <w:rPr>
            <w:rFonts w:ascii="Cambria Math" w:hAnsi="Cambria Math"/>
            <w:highlight w:val="cyan"/>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=1.28sec=1280msec </m:t>
        </m:r>
      </m:oMath>
      <w:r w:rsidR="000720D7" w:rsidRPr="00522B36">
        <w:rPr>
          <w:rFonts w:ascii="Arial" w:hAnsi="Arial"/>
        </w:rPr>
        <w:t xml:space="preserve"> Therefore</w:t>
      </w:r>
      <w:r w:rsidR="000720D7">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m:t>
        </m:r>
      </m:oMath>
      <w:r w:rsidR="00522B36">
        <w:rPr>
          <w:rFonts w:ascii="Arial" w:hAnsi="Arial"/>
        </w:rPr>
        <w:t>1280</w:t>
      </w:r>
    </w:p>
    <w:p w14:paraId="15C792B8" w14:textId="77777777" w:rsidR="000720D7" w:rsidRPr="00B43C2C" w:rsidRDefault="000720D7" w:rsidP="000720D7">
      <w:pPr>
        <w:pStyle w:val="Heading4"/>
        <w:rPr>
          <w:highlight w:val="lightGray"/>
          <w:lang w:val="de-DE"/>
        </w:rPr>
      </w:pPr>
      <w:r w:rsidRPr="00B43C2C">
        <w:rPr>
          <w:highlight w:val="lightGray"/>
          <w:lang w:val="de-DE"/>
        </w:rPr>
        <w:t>A.3.31.1.1.</w:t>
      </w:r>
      <w:r w:rsidRPr="00B43C2C">
        <w:rPr>
          <w:highlight w:val="lightGray"/>
          <w:lang w:val="de-DE"/>
        </w:rPr>
        <w:tab/>
        <w:t xml:space="preserve">PRS </w:t>
      </w:r>
      <w:proofErr w:type="spellStart"/>
      <w:r w:rsidRPr="00B43C2C">
        <w:rPr>
          <w:highlight w:val="lightGray"/>
          <w:lang w:val="de-DE"/>
        </w:rPr>
        <w:t>pattern</w:t>
      </w:r>
      <w:proofErr w:type="spellEnd"/>
      <w:r w:rsidRPr="00B43C2C">
        <w:rPr>
          <w:highlight w:val="lightGray"/>
          <w:lang w:val="de-DE"/>
        </w:rPr>
        <w:t xml:space="preserve"> 1 in FR1: SCS=15 KHz</w:t>
      </w:r>
    </w:p>
    <w:p w14:paraId="2454557E" w14:textId="77777777"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14:paraId="59BA7B31"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52608289" w14:textId="77777777" w:rsidR="000720D7" w:rsidRPr="000720D7" w:rsidRDefault="000720D7" w:rsidP="00B43C2C">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5B7CB1B6" w14:textId="77777777" w:rsidR="000720D7" w:rsidRPr="000720D7" w:rsidRDefault="000720D7" w:rsidP="00B43C2C">
            <w:pPr>
              <w:pStyle w:val="TAH"/>
              <w:rPr>
                <w:highlight w:val="lightGray"/>
                <w:lang w:eastAsia="zh-CN"/>
              </w:rPr>
            </w:pPr>
            <w:r w:rsidRPr="000720D7">
              <w:rPr>
                <w:highlight w:val="lightGray"/>
              </w:rPr>
              <w:t>Values</w:t>
            </w:r>
          </w:p>
        </w:tc>
      </w:tr>
      <w:tr w:rsidR="000720D7" w:rsidRPr="000720D7" w14:paraId="18413964"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6214EC1A" w14:textId="77777777" w:rsidR="000720D7" w:rsidRPr="000720D7" w:rsidRDefault="000720D7" w:rsidP="00B43C2C">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57B29176" w14:textId="77777777" w:rsidR="000720D7" w:rsidRPr="000720D7" w:rsidRDefault="000720D7" w:rsidP="00B43C2C">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14:paraId="78834AE8" w14:textId="77777777" w:rsidR="000720D7" w:rsidRPr="000720D7" w:rsidRDefault="000720D7" w:rsidP="00B43C2C">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5FDDADD3" w14:textId="77777777" w:rsidR="000720D7" w:rsidRPr="000720D7" w:rsidRDefault="000720D7" w:rsidP="00B43C2C">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5662681E" w14:textId="77777777" w:rsidR="000720D7" w:rsidRPr="000720D7" w:rsidRDefault="000720D7" w:rsidP="00B43C2C">
            <w:pPr>
              <w:pStyle w:val="TAC"/>
              <w:rPr>
                <w:highlight w:val="lightGray"/>
                <w:lang w:eastAsia="zh-CN"/>
              </w:rPr>
            </w:pPr>
            <w:r w:rsidRPr="000720D7">
              <w:rPr>
                <w:highlight w:val="lightGray"/>
                <w:lang w:eastAsia="zh-CN"/>
              </w:rPr>
              <w:t>PRS.1.4 FR1</w:t>
            </w:r>
          </w:p>
        </w:tc>
      </w:tr>
      <w:tr w:rsidR="000720D7" w:rsidRPr="000720D7" w14:paraId="36BDE684"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194379C9" w14:textId="77777777" w:rsidR="000720D7" w:rsidRPr="000720D7" w:rsidRDefault="000720D7" w:rsidP="00B43C2C">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CA3E04C" w14:textId="77777777" w:rsidR="000720D7" w:rsidRPr="000720D7" w:rsidRDefault="000720D7" w:rsidP="00B43C2C">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5E09A00" w14:textId="77777777" w:rsidR="000720D7" w:rsidRPr="000720D7" w:rsidRDefault="000720D7" w:rsidP="00B43C2C">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5480DC66" w14:textId="77777777" w:rsidR="000720D7" w:rsidRPr="000720D7" w:rsidRDefault="000720D7" w:rsidP="00B43C2C">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6E940C32" w14:textId="77777777" w:rsidR="000720D7" w:rsidRPr="000720D7" w:rsidRDefault="000720D7" w:rsidP="00B43C2C">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0A4BD85" w14:textId="77777777" w:rsidR="000720D7" w:rsidRPr="000720D7" w:rsidRDefault="000720D7" w:rsidP="00B43C2C">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14:paraId="0B076BC4" w14:textId="77777777" w:rsidR="000720D7" w:rsidRPr="000720D7" w:rsidRDefault="000720D7" w:rsidP="00B43C2C">
            <w:pPr>
              <w:pStyle w:val="TAC"/>
              <w:rPr>
                <w:highlight w:val="lightGray"/>
                <w:lang w:eastAsia="zh-CN"/>
              </w:rPr>
            </w:pPr>
            <w:r w:rsidRPr="000720D7">
              <w:rPr>
                <w:highlight w:val="lightGray"/>
                <w:lang w:eastAsia="zh-CN"/>
              </w:rPr>
              <w:t>1</w:t>
            </w:r>
          </w:p>
        </w:tc>
      </w:tr>
      <w:tr w:rsidR="000720D7" w:rsidRPr="000720D7" w14:paraId="3BB235C9"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2E412527" w14:textId="77777777" w:rsidR="000720D7" w:rsidRPr="000720D7" w:rsidRDefault="000720D7" w:rsidP="00B43C2C">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143B22C9" w14:textId="77777777" w:rsidR="000720D7" w:rsidRPr="000720D7" w:rsidRDefault="000720D7" w:rsidP="00B43C2C">
            <w:pPr>
              <w:pStyle w:val="TAC"/>
              <w:rPr>
                <w:highlight w:val="cyan"/>
                <w:lang w:eastAsia="zh-CN"/>
              </w:rPr>
            </w:pPr>
            <w:r w:rsidRPr="000720D7">
              <w:rPr>
                <w:highlight w:val="cyan"/>
                <w:lang w:eastAsia="zh-CN"/>
              </w:rPr>
              <w:t>160ms</w:t>
            </w:r>
          </w:p>
        </w:tc>
      </w:tr>
      <w:tr w:rsidR="000720D7" w:rsidRPr="000720D7" w14:paraId="6D0F2B39"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3EC645C6" w14:textId="77777777" w:rsidR="000720D7" w:rsidRPr="000720D7" w:rsidRDefault="000720D7" w:rsidP="00B43C2C">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576F8A08" w14:textId="77777777" w:rsidR="000720D7" w:rsidRPr="000720D7" w:rsidRDefault="000720D7" w:rsidP="00B43C2C">
            <w:pPr>
              <w:pStyle w:val="TAC"/>
              <w:rPr>
                <w:highlight w:val="lightGray"/>
                <w:lang w:eastAsia="zh-CN"/>
              </w:rPr>
            </w:pPr>
            <w:r w:rsidRPr="000720D7">
              <w:rPr>
                <w:highlight w:val="lightGray"/>
                <w:lang w:eastAsia="x-none"/>
              </w:rPr>
              <w:t xml:space="preserve">10 </w:t>
            </w:r>
            <w:proofErr w:type="spellStart"/>
            <w:r w:rsidRPr="000720D7">
              <w:rPr>
                <w:highlight w:val="lightGray"/>
                <w:lang w:eastAsia="x-none"/>
              </w:rPr>
              <w:t>ms</w:t>
            </w:r>
            <w:proofErr w:type="spellEnd"/>
            <w:r w:rsidRPr="000720D7">
              <w:rPr>
                <w:highlight w:val="lightGray"/>
                <w:lang w:eastAsia="x-none"/>
              </w:rPr>
              <w:t xml:space="preserve"> </w:t>
            </w:r>
          </w:p>
        </w:tc>
      </w:tr>
      <w:tr w:rsidR="000720D7" w:rsidRPr="000720D7" w14:paraId="16A2A937"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79FA0D22" w14:textId="77777777" w:rsidR="000720D7" w:rsidRPr="000720D7" w:rsidRDefault="000720D7" w:rsidP="00B43C2C">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08D6D30E" w14:textId="77777777" w:rsidR="000720D7" w:rsidRPr="000720D7" w:rsidRDefault="000720D7" w:rsidP="00B43C2C">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46B83BF"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BAA110D" w14:textId="77777777" w:rsidR="000720D7" w:rsidRPr="000720D7" w:rsidRDefault="000720D7" w:rsidP="00B43C2C">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665CF151" w14:textId="77777777" w:rsidR="000720D7" w:rsidRPr="000720D7" w:rsidRDefault="000720D7" w:rsidP="00B43C2C">
            <w:pPr>
              <w:pStyle w:val="TAC"/>
              <w:rPr>
                <w:highlight w:val="lightGray"/>
                <w:lang w:eastAsia="zh-CN"/>
              </w:rPr>
            </w:pPr>
            <w:r w:rsidRPr="000720D7">
              <w:rPr>
                <w:highlight w:val="lightGray"/>
                <w:lang w:eastAsia="x-none"/>
              </w:rPr>
              <w:t>4</w:t>
            </w:r>
          </w:p>
        </w:tc>
      </w:tr>
      <w:tr w:rsidR="000720D7" w:rsidRPr="000720D7" w14:paraId="0CCE38E9"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79424EF6" w14:textId="77777777" w:rsidR="000720D7" w:rsidRPr="000720D7" w:rsidRDefault="000720D7" w:rsidP="00B43C2C">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FDC251B" w14:textId="77777777" w:rsidR="000720D7" w:rsidRPr="000720D7" w:rsidRDefault="000720D7" w:rsidP="00B43C2C">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3B8872D2" w14:textId="77777777" w:rsidR="000720D7" w:rsidRPr="000720D7" w:rsidRDefault="000720D7" w:rsidP="00B43C2C">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CA9BF6C" w14:textId="77777777" w:rsidR="000720D7" w:rsidRPr="000720D7" w:rsidRDefault="000720D7" w:rsidP="00B43C2C">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72189F9" w14:textId="77777777" w:rsidR="000720D7" w:rsidRPr="000720D7" w:rsidRDefault="000720D7" w:rsidP="00B43C2C">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7CB6D31F" w14:textId="77777777" w:rsidR="000720D7" w:rsidRPr="000720D7" w:rsidRDefault="000720D7" w:rsidP="00B43C2C">
            <w:pPr>
              <w:pStyle w:val="TAC"/>
              <w:rPr>
                <w:highlight w:val="lightGray"/>
                <w:lang w:eastAsia="zh-CN"/>
              </w:rPr>
            </w:pPr>
            <w:r w:rsidRPr="000720D7">
              <w:rPr>
                <w:highlight w:val="lightGray"/>
                <w:lang w:eastAsia="x-none"/>
              </w:rPr>
              <w:t xml:space="preserve">1 </w:t>
            </w:r>
          </w:p>
        </w:tc>
      </w:tr>
      <w:tr w:rsidR="000720D7" w:rsidRPr="000720D7" w14:paraId="5BC5C0C8"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5E6A04CE" w14:textId="77777777" w:rsidR="000720D7" w:rsidRPr="000720D7" w:rsidRDefault="000720D7" w:rsidP="00B43C2C">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24473B96" w14:textId="77777777" w:rsidR="000720D7" w:rsidRPr="000720D7" w:rsidRDefault="000720D7" w:rsidP="00B43C2C">
            <w:pPr>
              <w:pStyle w:val="TAC"/>
              <w:rPr>
                <w:highlight w:val="lightGray"/>
                <w:lang w:eastAsia="zh-CN"/>
              </w:rPr>
            </w:pPr>
            <w:r w:rsidRPr="000720D7">
              <w:rPr>
                <w:highlight w:val="lightGray"/>
                <w:lang w:eastAsia="x-none"/>
              </w:rPr>
              <w:t>15kHz</w:t>
            </w:r>
          </w:p>
        </w:tc>
      </w:tr>
      <w:tr w:rsidR="000720D7" w:rsidRPr="000720D7" w14:paraId="2F3FA64C"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4C81A9F3" w14:textId="77777777" w:rsidR="000720D7" w:rsidRPr="000720D7" w:rsidRDefault="000720D7" w:rsidP="00B43C2C">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25619B55" w14:textId="77777777" w:rsidR="000720D7" w:rsidRPr="000720D7" w:rsidRDefault="000720D7" w:rsidP="00B43C2C">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2C90CD5E"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A235F8C" w14:textId="77777777" w:rsidR="000720D7" w:rsidRPr="000720D7" w:rsidRDefault="000720D7" w:rsidP="00B43C2C">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4A1553E0" w14:textId="77777777" w:rsidR="000720D7" w:rsidRPr="000720D7" w:rsidRDefault="000720D7" w:rsidP="00B43C2C">
            <w:pPr>
              <w:pStyle w:val="TAC"/>
              <w:rPr>
                <w:highlight w:val="lightGray"/>
                <w:lang w:eastAsia="zh-CN"/>
              </w:rPr>
            </w:pPr>
            <w:r w:rsidRPr="000720D7">
              <w:rPr>
                <w:highlight w:val="lightGray"/>
                <w:lang w:eastAsia="x-none"/>
              </w:rPr>
              <w:t>4</w:t>
            </w:r>
          </w:p>
        </w:tc>
      </w:tr>
      <w:tr w:rsidR="000720D7" w:rsidRPr="000720D7" w14:paraId="142408E3"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37DB76FE" w14:textId="77777777" w:rsidR="000720D7" w:rsidRPr="000720D7" w:rsidRDefault="000720D7" w:rsidP="00B43C2C">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7970CFC1" w14:textId="77777777" w:rsidR="000720D7" w:rsidRPr="000720D7" w:rsidRDefault="000720D7" w:rsidP="00B43C2C">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77DF0503"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1D0457E"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6E06C0EC" w14:textId="77777777" w:rsidR="000720D7" w:rsidRPr="000720D7" w:rsidRDefault="000720D7" w:rsidP="00B43C2C">
            <w:pPr>
              <w:pStyle w:val="TAC"/>
              <w:rPr>
                <w:highlight w:val="lightGray"/>
                <w:lang w:eastAsia="zh-CN"/>
              </w:rPr>
            </w:pPr>
            <w:r w:rsidRPr="000720D7">
              <w:rPr>
                <w:highlight w:val="lightGray"/>
                <w:lang w:eastAsia="x-none"/>
              </w:rPr>
              <w:t>4</w:t>
            </w:r>
          </w:p>
        </w:tc>
      </w:tr>
      <w:tr w:rsidR="000720D7" w:rsidRPr="000720D7" w14:paraId="40628F18"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4575965A" w14:textId="77777777" w:rsidR="000720D7" w:rsidRPr="000720D7" w:rsidRDefault="000720D7" w:rsidP="00B43C2C">
            <w:pPr>
              <w:pStyle w:val="TAL"/>
              <w:rPr>
                <w:highlight w:val="lightGray"/>
                <w:lang w:eastAsia="zh-CN"/>
              </w:rPr>
            </w:pPr>
            <w:proofErr w:type="spellStart"/>
            <w:r w:rsidRPr="000720D7">
              <w:rPr>
                <w:highlight w:val="lightGray"/>
              </w:rPr>
              <w:t>Repetion</w:t>
            </w:r>
            <w:proofErr w:type="spellEnd"/>
            <w:r w:rsidRPr="000720D7">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4B15C2C7" w14:textId="77777777" w:rsidR="000720D7" w:rsidRPr="000720D7" w:rsidRDefault="000720D7" w:rsidP="00B43C2C">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CDE1C18" w14:textId="77777777" w:rsidR="000720D7" w:rsidRPr="000720D7" w:rsidRDefault="000720D7" w:rsidP="00B43C2C">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FE8895B" w14:textId="77777777" w:rsidR="000720D7" w:rsidRPr="000720D7" w:rsidRDefault="000720D7" w:rsidP="00B43C2C">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66EA2A38" w14:textId="77777777" w:rsidR="000720D7" w:rsidRPr="000720D7" w:rsidRDefault="000720D7" w:rsidP="00B43C2C">
            <w:pPr>
              <w:pStyle w:val="TAC"/>
              <w:rPr>
                <w:highlight w:val="lightGray"/>
                <w:lang w:eastAsia="zh-CN"/>
              </w:rPr>
            </w:pPr>
            <w:r w:rsidRPr="000720D7">
              <w:rPr>
                <w:highlight w:val="lightGray"/>
                <w:lang w:eastAsia="x-none"/>
              </w:rPr>
              <w:t>1</w:t>
            </w:r>
          </w:p>
        </w:tc>
      </w:tr>
      <w:tr w:rsidR="000720D7" w:rsidRPr="000720D7" w14:paraId="3729DB64"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20186303" w14:textId="77777777" w:rsidR="000720D7" w:rsidRPr="000720D7" w:rsidRDefault="000720D7" w:rsidP="00B43C2C">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629B3504" w14:textId="77777777" w:rsidR="000720D7" w:rsidRPr="000720D7" w:rsidRDefault="000720D7" w:rsidP="00B43C2C">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74DCCDE" w14:textId="77777777" w:rsidR="000720D7" w:rsidRPr="000720D7" w:rsidRDefault="000720D7" w:rsidP="00B43C2C">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EB9487F" w14:textId="77777777" w:rsidR="000720D7" w:rsidRPr="000720D7" w:rsidRDefault="000720D7" w:rsidP="00B43C2C">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251F270D" w14:textId="77777777" w:rsidR="000720D7" w:rsidRPr="000720D7" w:rsidRDefault="000720D7" w:rsidP="00B43C2C">
            <w:pPr>
              <w:pStyle w:val="TAC"/>
              <w:rPr>
                <w:highlight w:val="lightGray"/>
                <w:lang w:eastAsia="zh-CN"/>
              </w:rPr>
            </w:pPr>
            <w:r w:rsidRPr="000720D7">
              <w:rPr>
                <w:highlight w:val="lightGray"/>
                <w:lang w:eastAsia="zh-CN"/>
              </w:rPr>
              <w:t>1</w:t>
            </w:r>
          </w:p>
        </w:tc>
      </w:tr>
      <w:tr w:rsidR="000720D7" w:rsidRPr="000720D7" w14:paraId="3F66FB3C"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5BD2519C" w14:textId="77777777" w:rsidR="000720D7" w:rsidRPr="000720D7" w:rsidRDefault="000720D7" w:rsidP="00B43C2C">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2E91B60C" w14:textId="77777777" w:rsidR="000720D7" w:rsidRPr="000720D7" w:rsidRDefault="000720D7" w:rsidP="00B43C2C">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01C52D" w14:textId="77777777" w:rsidR="000720D7" w:rsidRPr="000720D7" w:rsidRDefault="000720D7" w:rsidP="00B43C2C">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09F60886" w14:textId="77777777" w:rsidR="000720D7" w:rsidRPr="000720D7" w:rsidRDefault="000720D7" w:rsidP="00B43C2C">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3EB1A07F" w14:textId="77777777" w:rsidR="000720D7" w:rsidRPr="000720D7" w:rsidRDefault="000720D7" w:rsidP="00B43C2C">
            <w:pPr>
              <w:pStyle w:val="TAC"/>
              <w:rPr>
                <w:highlight w:val="lightGray"/>
                <w:lang w:eastAsia="zh-CN"/>
              </w:rPr>
            </w:pPr>
            <w:r w:rsidRPr="000720D7">
              <w:rPr>
                <w:highlight w:val="lightGray"/>
                <w:lang w:eastAsia="x-none"/>
              </w:rPr>
              <w:t>0-103</w:t>
            </w:r>
          </w:p>
        </w:tc>
      </w:tr>
      <w:tr w:rsidR="000720D7" w:rsidRPr="000720D7" w14:paraId="3CF5634F"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6CC0F121" w14:textId="77777777" w:rsidR="000720D7" w:rsidRPr="000720D7" w:rsidRDefault="000720D7" w:rsidP="00B43C2C">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40EF7201" w14:textId="77777777" w:rsidR="000720D7" w:rsidRPr="000720D7" w:rsidRDefault="000720D7" w:rsidP="00B43C2C">
            <w:pPr>
              <w:pStyle w:val="TAC"/>
              <w:rPr>
                <w:highlight w:val="lightGray"/>
                <w:lang w:eastAsia="zh-CN"/>
              </w:rPr>
            </w:pPr>
            <w:r w:rsidRPr="000720D7">
              <w:rPr>
                <w:highlight w:val="lightGray"/>
                <w:lang w:eastAsia="zh-CN"/>
              </w:rPr>
              <w:t>0</w:t>
            </w:r>
          </w:p>
        </w:tc>
      </w:tr>
      <w:tr w:rsidR="000720D7" w:rsidRPr="002B4D79" w14:paraId="016B45C4" w14:textId="77777777" w:rsidTr="00B43C2C">
        <w:tc>
          <w:tcPr>
            <w:tcW w:w="5000" w:type="pct"/>
            <w:gridSpan w:val="7"/>
            <w:tcBorders>
              <w:top w:val="single" w:sz="4" w:space="0" w:color="auto"/>
              <w:left w:val="single" w:sz="4" w:space="0" w:color="auto"/>
              <w:bottom w:val="single" w:sz="4" w:space="0" w:color="auto"/>
              <w:right w:val="single" w:sz="4" w:space="0" w:color="auto"/>
            </w:tcBorders>
            <w:hideMark/>
          </w:tcPr>
          <w:p w14:paraId="2CEFAA76" w14:textId="77777777" w:rsidR="000720D7" w:rsidRPr="002B4D79" w:rsidRDefault="000720D7" w:rsidP="00B43C2C">
            <w:pPr>
              <w:pStyle w:val="TAN"/>
              <w:rPr>
                <w:lang w:eastAsia="zh-CN"/>
              </w:rPr>
            </w:pPr>
            <w:r w:rsidRPr="000720D7">
              <w:rPr>
                <w:highlight w:val="lightGray"/>
              </w:rPr>
              <w:t xml:space="preserve">Note 1: </w:t>
            </w:r>
            <w:r w:rsidRPr="000720D7">
              <w:rPr>
                <w:highlight w:val="lightGray"/>
              </w:rPr>
              <w:tab/>
              <w:t>Unless otherwise specified in the test case</w:t>
            </w:r>
          </w:p>
        </w:tc>
      </w:tr>
    </w:tbl>
    <w:p w14:paraId="0B601BF7" w14:textId="77777777" w:rsidR="000720D7" w:rsidRPr="002B4D79" w:rsidRDefault="000720D7" w:rsidP="000720D7">
      <w:pPr>
        <w:spacing w:after="120"/>
        <w:rPr>
          <w:rFonts w:eastAsia="SimSun"/>
          <w:lang w:eastAsia="zh-CN"/>
        </w:rPr>
      </w:pPr>
    </w:p>
    <w:p w14:paraId="011D8935" w14:textId="77777777" w:rsidR="000720D7" w:rsidRDefault="000720D7" w:rsidP="00FC4117">
      <w:pPr>
        <w:jc w:val="both"/>
        <w:rPr>
          <w:rFonts w:ascii="Arial" w:hAnsi="Arial"/>
        </w:rPr>
      </w:pPr>
    </w:p>
    <w:p w14:paraId="65257741" w14:textId="77777777" w:rsidR="000720D7" w:rsidRPr="000720D7" w:rsidRDefault="00000000"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depends on UE parameter durationOfPRS-ProcessingSymbolsInEveryTms</w:t>
      </w:r>
      <w:r w:rsidR="000720D7">
        <w:rPr>
          <w:rFonts w:ascii="Arial" w:hAnsi="Arial"/>
        </w:rPr>
        <w:t xml:space="preserve"> from TS 37.355:</w:t>
      </w:r>
    </w:p>
    <w:p w14:paraId="695CD543" w14:textId="77777777"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14:paraId="296E5477" w14:textId="77777777"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14:paraId="08AB2D01" w14:textId="77777777" w:rsidR="000720D7" w:rsidRDefault="000720D7" w:rsidP="000720D7">
      <w:pPr>
        <w:jc w:val="both"/>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n160,n320, n640, n1280}</w:t>
      </w:r>
    </w:p>
    <w:p w14:paraId="29EA35B0" w14:textId="77777777" w:rsidR="000720D7" w:rsidRDefault="000720D7" w:rsidP="000720D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F039ED" w14:paraId="445B3BA3" w14:textId="77777777" w:rsidTr="00A76119">
        <w:tc>
          <w:tcPr>
            <w:tcW w:w="4815" w:type="dxa"/>
            <w:shd w:val="clear" w:color="auto" w:fill="D9D9D9" w:themeFill="background1" w:themeFillShade="D9"/>
            <w:vAlign w:val="center"/>
          </w:tcPr>
          <w:p w14:paraId="02523F58" w14:textId="77777777" w:rsidR="00F039ED" w:rsidRDefault="00F039ED" w:rsidP="00A76119">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themeFill="background1" w:themeFillShade="D9"/>
            <w:vAlign w:val="center"/>
          </w:tcPr>
          <w:p w14:paraId="2854C7A5" w14:textId="77777777" w:rsidR="00F039ED" w:rsidRDefault="00F039ED" w:rsidP="00A76119">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hemeFill="background1" w:themeFillShade="D9"/>
          </w:tcPr>
          <w:p w14:paraId="577BD305" w14:textId="77777777" w:rsidR="00F039ED" w:rsidRDefault="00F039ED" w:rsidP="00A76119">
            <w:pPr>
              <w:jc w:val="center"/>
              <w:rPr>
                <w:rFonts w:ascii="Cambria Math" w:hAnsi="Cambria Math"/>
              </w:rPr>
            </w:pPr>
            <w:r>
              <w:rPr>
                <w:rFonts w:ascii="Cambria Math" w:hAnsi="Cambria Math"/>
              </w:rPr>
              <w:t>Tlast</w:t>
            </w:r>
          </w:p>
        </w:tc>
      </w:tr>
      <w:tr w:rsidR="00F039ED" w14:paraId="12C511E0" w14:textId="77777777" w:rsidTr="00A76119">
        <w:tc>
          <w:tcPr>
            <w:tcW w:w="4815" w:type="dxa"/>
          </w:tcPr>
          <w:p w14:paraId="7B0BA75D" w14:textId="77777777" w:rsidR="00F039ED" w:rsidRDefault="00F039ED" w:rsidP="00A76119">
            <w:pPr>
              <w:jc w:val="both"/>
              <w:rPr>
                <w:rFonts w:ascii="Cambria Math" w:hAnsi="Cambria Math"/>
              </w:rPr>
            </w:pPr>
            <w:r>
              <w:rPr>
                <w:rFonts w:ascii="Cambria Math" w:hAnsi="Cambria Math"/>
              </w:rPr>
              <w:t>n8</w:t>
            </w:r>
          </w:p>
        </w:tc>
        <w:tc>
          <w:tcPr>
            <w:tcW w:w="2126" w:type="dxa"/>
          </w:tcPr>
          <w:p w14:paraId="0920A21C"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43F7C172" w14:textId="77777777" w:rsidR="00F039ED" w:rsidRDefault="00F039ED" w:rsidP="00A76119">
            <w:pPr>
              <w:jc w:val="both"/>
              <w:rPr>
                <w:rFonts w:ascii="Cambria Math" w:hAnsi="Cambria Math"/>
              </w:rPr>
            </w:pPr>
            <w:r>
              <w:rPr>
                <w:rFonts w:ascii="Cambria Math" w:hAnsi="Cambria Math"/>
              </w:rPr>
              <w:t>1288</w:t>
            </w:r>
          </w:p>
        </w:tc>
      </w:tr>
      <w:tr w:rsidR="00F039ED" w14:paraId="6CE08F70" w14:textId="77777777" w:rsidTr="00A76119">
        <w:tc>
          <w:tcPr>
            <w:tcW w:w="4815" w:type="dxa"/>
          </w:tcPr>
          <w:p w14:paraId="2D4B8196" w14:textId="77777777" w:rsidR="00F039ED" w:rsidRDefault="00F039ED" w:rsidP="00A76119">
            <w:pPr>
              <w:jc w:val="both"/>
              <w:rPr>
                <w:rFonts w:ascii="Cambria Math" w:hAnsi="Cambria Math"/>
              </w:rPr>
            </w:pPr>
            <w:r>
              <w:rPr>
                <w:rFonts w:ascii="Cambria Math" w:hAnsi="Cambria Math"/>
              </w:rPr>
              <w:t>n16</w:t>
            </w:r>
          </w:p>
        </w:tc>
        <w:tc>
          <w:tcPr>
            <w:tcW w:w="2126" w:type="dxa"/>
          </w:tcPr>
          <w:p w14:paraId="44B72EB5"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4287C014" w14:textId="77777777" w:rsidR="00F039ED" w:rsidRDefault="00F039ED" w:rsidP="00A76119">
            <w:pPr>
              <w:jc w:val="both"/>
              <w:rPr>
                <w:rFonts w:ascii="Cambria Math" w:hAnsi="Cambria Math"/>
              </w:rPr>
            </w:pPr>
            <w:r>
              <w:rPr>
                <w:rFonts w:ascii="Cambria Math" w:hAnsi="Cambria Math"/>
              </w:rPr>
              <w:t>1296</w:t>
            </w:r>
          </w:p>
        </w:tc>
      </w:tr>
      <w:tr w:rsidR="00F039ED" w14:paraId="3167EDE7" w14:textId="77777777" w:rsidTr="00A76119">
        <w:tc>
          <w:tcPr>
            <w:tcW w:w="4815" w:type="dxa"/>
          </w:tcPr>
          <w:p w14:paraId="7DEBA329" w14:textId="77777777" w:rsidR="00F039ED" w:rsidRDefault="00F039ED" w:rsidP="00A76119">
            <w:pPr>
              <w:jc w:val="both"/>
              <w:rPr>
                <w:rFonts w:ascii="Cambria Math" w:hAnsi="Cambria Math"/>
              </w:rPr>
            </w:pPr>
            <w:r>
              <w:rPr>
                <w:rFonts w:ascii="Cambria Math" w:hAnsi="Cambria Math"/>
              </w:rPr>
              <w:t>n20</w:t>
            </w:r>
          </w:p>
        </w:tc>
        <w:tc>
          <w:tcPr>
            <w:tcW w:w="2126" w:type="dxa"/>
          </w:tcPr>
          <w:p w14:paraId="53DF5640"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39FCC6EB" w14:textId="77777777" w:rsidR="00F039ED" w:rsidRDefault="00F039ED" w:rsidP="00A76119">
            <w:pPr>
              <w:jc w:val="both"/>
              <w:rPr>
                <w:rFonts w:ascii="Cambria Math" w:hAnsi="Cambria Math"/>
              </w:rPr>
            </w:pPr>
            <w:r>
              <w:rPr>
                <w:rFonts w:ascii="Cambria Math" w:hAnsi="Cambria Math"/>
              </w:rPr>
              <w:t>1300</w:t>
            </w:r>
          </w:p>
        </w:tc>
      </w:tr>
      <w:tr w:rsidR="00F039ED" w14:paraId="648DCD49" w14:textId="77777777" w:rsidTr="00A76119">
        <w:tc>
          <w:tcPr>
            <w:tcW w:w="4815" w:type="dxa"/>
          </w:tcPr>
          <w:p w14:paraId="7B1E8A29" w14:textId="77777777" w:rsidR="00F039ED" w:rsidRDefault="00F039ED" w:rsidP="00A76119">
            <w:pPr>
              <w:jc w:val="both"/>
              <w:rPr>
                <w:rFonts w:ascii="Cambria Math" w:hAnsi="Cambria Math"/>
              </w:rPr>
            </w:pPr>
            <w:r>
              <w:rPr>
                <w:rFonts w:ascii="Cambria Math" w:hAnsi="Cambria Math"/>
              </w:rPr>
              <w:t>n30</w:t>
            </w:r>
          </w:p>
        </w:tc>
        <w:tc>
          <w:tcPr>
            <w:tcW w:w="2126" w:type="dxa"/>
          </w:tcPr>
          <w:p w14:paraId="5DA73F87"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743D08F6" w14:textId="77777777" w:rsidR="00F039ED" w:rsidRDefault="00F039ED" w:rsidP="00A76119">
            <w:pPr>
              <w:jc w:val="both"/>
              <w:rPr>
                <w:rFonts w:ascii="Cambria Math" w:hAnsi="Cambria Math"/>
              </w:rPr>
            </w:pPr>
            <w:r>
              <w:rPr>
                <w:rFonts w:ascii="Cambria Math" w:hAnsi="Cambria Math"/>
              </w:rPr>
              <w:t>1310</w:t>
            </w:r>
          </w:p>
        </w:tc>
      </w:tr>
      <w:tr w:rsidR="00F039ED" w14:paraId="1F1FA04F" w14:textId="77777777" w:rsidTr="00A76119">
        <w:tc>
          <w:tcPr>
            <w:tcW w:w="4815" w:type="dxa"/>
          </w:tcPr>
          <w:p w14:paraId="2F09568B" w14:textId="77777777" w:rsidR="00F039ED" w:rsidRDefault="00F039ED" w:rsidP="00A76119">
            <w:pPr>
              <w:jc w:val="both"/>
              <w:rPr>
                <w:rFonts w:ascii="Cambria Math" w:hAnsi="Cambria Math"/>
              </w:rPr>
            </w:pPr>
            <w:r>
              <w:rPr>
                <w:rFonts w:ascii="Cambria Math" w:hAnsi="Cambria Math"/>
              </w:rPr>
              <w:t>n40</w:t>
            </w:r>
          </w:p>
        </w:tc>
        <w:tc>
          <w:tcPr>
            <w:tcW w:w="2126" w:type="dxa"/>
          </w:tcPr>
          <w:p w14:paraId="1449D0FD"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6EE3401E" w14:textId="77777777" w:rsidR="00F039ED" w:rsidRDefault="00F039ED" w:rsidP="00A76119">
            <w:pPr>
              <w:jc w:val="both"/>
              <w:rPr>
                <w:rFonts w:ascii="Cambria Math" w:hAnsi="Cambria Math"/>
              </w:rPr>
            </w:pPr>
            <w:r>
              <w:rPr>
                <w:rFonts w:ascii="Cambria Math" w:hAnsi="Cambria Math"/>
              </w:rPr>
              <w:t>1320</w:t>
            </w:r>
          </w:p>
        </w:tc>
      </w:tr>
      <w:tr w:rsidR="00F039ED" w14:paraId="0B290445" w14:textId="77777777" w:rsidTr="00A76119">
        <w:tc>
          <w:tcPr>
            <w:tcW w:w="4815" w:type="dxa"/>
          </w:tcPr>
          <w:p w14:paraId="1B55AF46" w14:textId="77777777" w:rsidR="00F039ED" w:rsidRDefault="00F039ED" w:rsidP="00A76119">
            <w:pPr>
              <w:jc w:val="both"/>
              <w:rPr>
                <w:rFonts w:ascii="Cambria Math" w:hAnsi="Cambria Math"/>
              </w:rPr>
            </w:pPr>
            <w:r>
              <w:rPr>
                <w:rFonts w:ascii="Cambria Math" w:hAnsi="Cambria Math"/>
              </w:rPr>
              <w:t>n80</w:t>
            </w:r>
          </w:p>
        </w:tc>
        <w:tc>
          <w:tcPr>
            <w:tcW w:w="2126" w:type="dxa"/>
          </w:tcPr>
          <w:p w14:paraId="4131C93A"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2E0183C6" w14:textId="77777777" w:rsidR="00F039ED" w:rsidRDefault="00F039ED" w:rsidP="00A76119">
            <w:pPr>
              <w:jc w:val="both"/>
              <w:rPr>
                <w:rFonts w:ascii="Cambria Math" w:hAnsi="Cambria Math"/>
              </w:rPr>
            </w:pPr>
            <w:r>
              <w:rPr>
                <w:rFonts w:ascii="Cambria Math" w:hAnsi="Cambria Math"/>
              </w:rPr>
              <w:t>1360</w:t>
            </w:r>
          </w:p>
        </w:tc>
      </w:tr>
      <w:tr w:rsidR="00F039ED" w14:paraId="4324F4DE" w14:textId="77777777" w:rsidTr="00A76119">
        <w:tc>
          <w:tcPr>
            <w:tcW w:w="4815" w:type="dxa"/>
          </w:tcPr>
          <w:p w14:paraId="3F958D87" w14:textId="77777777" w:rsidR="00F039ED" w:rsidRDefault="00F039ED" w:rsidP="00A76119">
            <w:pPr>
              <w:jc w:val="both"/>
              <w:rPr>
                <w:rFonts w:ascii="Cambria Math" w:hAnsi="Cambria Math"/>
              </w:rPr>
            </w:pPr>
            <w:r>
              <w:rPr>
                <w:rFonts w:ascii="Cambria Math" w:hAnsi="Cambria Math"/>
              </w:rPr>
              <w:t>n160</w:t>
            </w:r>
          </w:p>
        </w:tc>
        <w:tc>
          <w:tcPr>
            <w:tcW w:w="2126" w:type="dxa"/>
          </w:tcPr>
          <w:p w14:paraId="6763524D"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68594124" w14:textId="77777777" w:rsidR="00F039ED" w:rsidRDefault="00F039ED" w:rsidP="00A76119">
            <w:pPr>
              <w:jc w:val="both"/>
              <w:rPr>
                <w:rFonts w:ascii="Cambria Math" w:hAnsi="Cambria Math"/>
              </w:rPr>
            </w:pPr>
            <w:r>
              <w:rPr>
                <w:rFonts w:ascii="Cambria Math" w:hAnsi="Cambria Math"/>
              </w:rPr>
              <w:t>1440</w:t>
            </w:r>
          </w:p>
        </w:tc>
      </w:tr>
      <w:tr w:rsidR="00F039ED" w14:paraId="60054C2B" w14:textId="77777777" w:rsidTr="00A76119">
        <w:tc>
          <w:tcPr>
            <w:tcW w:w="4815" w:type="dxa"/>
          </w:tcPr>
          <w:p w14:paraId="7BD2CCF9" w14:textId="77777777" w:rsidR="00F039ED" w:rsidRDefault="00F039ED" w:rsidP="00A76119">
            <w:pPr>
              <w:jc w:val="both"/>
              <w:rPr>
                <w:rFonts w:ascii="Cambria Math" w:hAnsi="Cambria Math"/>
              </w:rPr>
            </w:pPr>
            <w:r>
              <w:rPr>
                <w:rFonts w:ascii="Cambria Math" w:hAnsi="Cambria Math"/>
              </w:rPr>
              <w:t>n320</w:t>
            </w:r>
          </w:p>
        </w:tc>
        <w:tc>
          <w:tcPr>
            <w:tcW w:w="2126" w:type="dxa"/>
          </w:tcPr>
          <w:p w14:paraId="610E74FA"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02AA72DD" w14:textId="77777777" w:rsidR="00F039ED" w:rsidRDefault="00F039ED" w:rsidP="00A76119">
            <w:pPr>
              <w:jc w:val="both"/>
              <w:rPr>
                <w:rFonts w:ascii="Cambria Math" w:hAnsi="Cambria Math"/>
              </w:rPr>
            </w:pPr>
            <w:r>
              <w:rPr>
                <w:rFonts w:ascii="Cambria Math" w:hAnsi="Cambria Math"/>
              </w:rPr>
              <w:t>1600</w:t>
            </w:r>
          </w:p>
        </w:tc>
      </w:tr>
      <w:tr w:rsidR="00F039ED" w14:paraId="2B8EC824" w14:textId="77777777" w:rsidTr="00A76119">
        <w:tc>
          <w:tcPr>
            <w:tcW w:w="4815" w:type="dxa"/>
          </w:tcPr>
          <w:p w14:paraId="4647FD31" w14:textId="77777777" w:rsidR="00F039ED" w:rsidRDefault="00F039ED" w:rsidP="00A76119">
            <w:pPr>
              <w:jc w:val="both"/>
              <w:rPr>
                <w:rFonts w:ascii="Cambria Math" w:hAnsi="Cambria Math"/>
              </w:rPr>
            </w:pPr>
            <w:r>
              <w:rPr>
                <w:rFonts w:ascii="Cambria Math" w:hAnsi="Cambria Math"/>
              </w:rPr>
              <w:t>n640</w:t>
            </w:r>
          </w:p>
        </w:tc>
        <w:tc>
          <w:tcPr>
            <w:tcW w:w="2126" w:type="dxa"/>
          </w:tcPr>
          <w:p w14:paraId="52C91D09" w14:textId="77777777" w:rsidR="00F039ED" w:rsidRDefault="00F039ED" w:rsidP="00A76119">
            <w:pPr>
              <w:jc w:val="both"/>
              <w:rPr>
                <w:rFonts w:ascii="Cambria Math" w:hAnsi="Cambria Math"/>
              </w:rPr>
            </w:pPr>
            <w:r w:rsidRPr="00926C90">
              <w:rPr>
                <w:rFonts w:ascii="Cambria Math" w:hAnsi="Cambria Math"/>
              </w:rPr>
              <w:t>1280</w:t>
            </w:r>
          </w:p>
        </w:tc>
        <w:tc>
          <w:tcPr>
            <w:tcW w:w="2409" w:type="dxa"/>
          </w:tcPr>
          <w:p w14:paraId="086BD31E" w14:textId="77777777" w:rsidR="00F039ED" w:rsidRDefault="00F039ED" w:rsidP="00A76119">
            <w:pPr>
              <w:jc w:val="both"/>
              <w:rPr>
                <w:rFonts w:ascii="Cambria Math" w:hAnsi="Cambria Math"/>
              </w:rPr>
            </w:pPr>
            <w:r>
              <w:rPr>
                <w:rFonts w:ascii="Cambria Math" w:hAnsi="Cambria Math"/>
              </w:rPr>
              <w:t>1920</w:t>
            </w:r>
          </w:p>
        </w:tc>
      </w:tr>
      <w:tr w:rsidR="00F039ED" w14:paraId="10E7E75B" w14:textId="77777777" w:rsidTr="00A76119">
        <w:tc>
          <w:tcPr>
            <w:tcW w:w="4815" w:type="dxa"/>
          </w:tcPr>
          <w:p w14:paraId="1FA0E74B" w14:textId="77777777" w:rsidR="00F039ED" w:rsidRDefault="00F039ED" w:rsidP="00A76119">
            <w:pPr>
              <w:jc w:val="both"/>
              <w:rPr>
                <w:rFonts w:ascii="Cambria Math" w:hAnsi="Cambria Math"/>
              </w:rPr>
            </w:pPr>
            <w:r>
              <w:rPr>
                <w:rFonts w:ascii="Cambria Math" w:hAnsi="Cambria Math"/>
              </w:rPr>
              <w:t>n1280</w:t>
            </w:r>
          </w:p>
        </w:tc>
        <w:tc>
          <w:tcPr>
            <w:tcW w:w="2126" w:type="dxa"/>
          </w:tcPr>
          <w:p w14:paraId="7AD5F665" w14:textId="77777777" w:rsidR="00F039ED" w:rsidRDefault="00F039ED" w:rsidP="00A76119">
            <w:pPr>
              <w:jc w:val="both"/>
              <w:rPr>
                <w:rFonts w:ascii="Cambria Math" w:hAnsi="Cambria Math"/>
              </w:rPr>
            </w:pPr>
            <w:r>
              <w:rPr>
                <w:rFonts w:ascii="Cambria Math" w:hAnsi="Cambria Math"/>
              </w:rPr>
              <w:t>1280</w:t>
            </w:r>
          </w:p>
        </w:tc>
        <w:tc>
          <w:tcPr>
            <w:tcW w:w="2409" w:type="dxa"/>
          </w:tcPr>
          <w:p w14:paraId="7D5A6BD6" w14:textId="77777777" w:rsidR="00F039ED" w:rsidRDefault="00F039ED" w:rsidP="00A76119">
            <w:pPr>
              <w:jc w:val="both"/>
              <w:rPr>
                <w:rFonts w:ascii="Cambria Math" w:hAnsi="Cambria Math"/>
              </w:rPr>
            </w:pPr>
            <w:r>
              <w:rPr>
                <w:rFonts w:ascii="Cambria Math" w:hAnsi="Cambria Math"/>
              </w:rPr>
              <w:t>2560</w:t>
            </w:r>
          </w:p>
        </w:tc>
      </w:tr>
    </w:tbl>
    <w:p w14:paraId="2FC7B9F1" w14:textId="77777777" w:rsidR="006878C7" w:rsidRPr="006878C7" w:rsidRDefault="006878C7" w:rsidP="000720D7">
      <w:pPr>
        <w:jc w:val="both"/>
        <w:rPr>
          <w:rFonts w:ascii="Cambria Math" w:hAnsi="Cambria Math"/>
        </w:rPr>
      </w:pPr>
    </w:p>
    <w:p w14:paraId="1C352F04" w14:textId="77777777" w:rsidR="000720D7" w:rsidRDefault="00E1459B" w:rsidP="000720D7">
      <w:pPr>
        <w:jc w:val="both"/>
        <w:rPr>
          <w:rFonts w:ascii="Arial" w:hAnsi="Arial"/>
        </w:rPr>
      </w:pPr>
      <w:r>
        <w:rPr>
          <w:rFonts w:ascii="Arial" w:hAnsi="Arial"/>
        </w:rPr>
        <w:t xml:space="preserve">Finally, it results in the following equation: </w:t>
      </w:r>
    </w:p>
    <w:p w14:paraId="60C948ED" w14:textId="560DF72E" w:rsidR="00BC156E" w:rsidRDefault="00000000" w:rsidP="00BC156E">
      <w:pPr>
        <w:jc w:val="both"/>
        <w:rPr>
          <w:rFonts w:eastAsia="Calibri"/>
          <w:sz w:val="18"/>
          <w:szCs w:val="18"/>
        </w:rPr>
      </w:pPr>
      <m:oMathPara>
        <m:oMath>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highlight w:val="yellow"/>
                            </w:rPr>
                          </m:ctrlPr>
                        </m:sSubPr>
                        <m:e>
                          <m:r>
                            <w:rPr>
                              <w:rFonts w:ascii="Cambria Math" w:hAnsi="Cambria Math"/>
                              <w:highlight w:val="yellow"/>
                            </w:rPr>
                            <m:t xml:space="preserve"> L</m:t>
                          </m:r>
                        </m:e>
                        <m:sub>
                          <m:r>
                            <w:rPr>
                              <w:rFonts w:ascii="Cambria Math" w:hAnsi="Cambria Math"/>
                              <w:highlight w:val="yellow"/>
                            </w:rPr>
                            <m:t>available_PRS</m:t>
                          </m:r>
                          <m:r>
                            <m:rPr>
                              <m:sty m:val="p"/>
                            </m:rPr>
                            <w:rPr>
                              <w:rFonts w:ascii="Cambria Math" w:hAnsi="Cambria Math"/>
                              <w:highlight w:val="yellow"/>
                            </w:rPr>
                            <m:t>,i</m:t>
                          </m:r>
                        </m:sub>
                      </m:sSub>
                      <m:r>
                        <m:rPr>
                          <m:sty m:val="p"/>
                        </m:rPr>
                        <w:rPr>
                          <w:rFonts w:ascii="Cambria Math" w:hAnsi="Cambria Math" w:hint="eastAsia"/>
                          <w:highlight w:val="yellow"/>
                        </w:rPr>
                        <m:t xml:space="preserve"> </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6396B590" w14:textId="77777777" w:rsidR="00E1459B" w:rsidRDefault="00E1459B" w:rsidP="000720D7">
      <w:pPr>
        <w:jc w:val="both"/>
        <w:rPr>
          <w:rFonts w:ascii="Arial" w:hAnsi="Arial"/>
        </w:rPr>
      </w:pPr>
      <w:r>
        <w:rPr>
          <w:rFonts w:ascii="Arial" w:hAnsi="Arial"/>
        </w:rPr>
        <w:t>The remaining parameters cannot be univocally solved, since they depend on the UE capabilities.</w:t>
      </w:r>
    </w:p>
    <w:p w14:paraId="2935ED63" w14:textId="59F61852" w:rsidR="001167DB" w:rsidRDefault="001167DB" w:rsidP="000720D7">
      <w:pPr>
        <w:jc w:val="both"/>
        <w:rPr>
          <w:rFonts w:ascii="Arial" w:hAnsi="Arial"/>
        </w:rPr>
      </w:pPr>
      <w:r>
        <w:rPr>
          <w:rFonts w:ascii="Arial" w:hAnsi="Arial"/>
        </w:rPr>
        <w:t>For SCS 15Khz</w:t>
      </w:r>
    </w:p>
    <w:p w14:paraId="27C030A7" w14:textId="735C515D" w:rsidR="00E1459B" w:rsidRDefault="00E1459B" w:rsidP="000720D7">
      <w:pPr>
        <w:jc w:val="both"/>
        <w:rPr>
          <w:rFonts w:ascii="Arial" w:hAnsi="Arial"/>
        </w:rPr>
      </w:pPr>
      <w:r>
        <w:rPr>
          <w:rFonts w:ascii="Arial" w:hAnsi="Arial"/>
        </w:rPr>
        <w:t>Solving the equation for worst-case results in: (</w:t>
      </w:r>
      <w:r w:rsidR="00C80F7B">
        <w:rPr>
          <w:rFonts w:ascii="Arial" w:hAnsi="Arial"/>
        </w:rPr>
        <w:t>4</w:t>
      </w:r>
      <w:r>
        <w:rPr>
          <w:rFonts w:ascii="Arial" w:hAnsi="Arial"/>
        </w:rPr>
        <w:t>*</w:t>
      </w:r>
      <w:r w:rsidR="00FD1472">
        <w:rPr>
          <w:rFonts w:ascii="Arial" w:hAnsi="Arial"/>
        </w:rPr>
        <w:t>10</w:t>
      </w:r>
      <w:r>
        <w:rPr>
          <w:rFonts w:ascii="Arial" w:hAnsi="Arial"/>
        </w:rPr>
        <w:t>*</w:t>
      </w:r>
      <w:r w:rsidR="00CC7729">
        <w:rPr>
          <w:rFonts w:ascii="Arial" w:hAnsi="Arial"/>
        </w:rPr>
        <w:t>1</w:t>
      </w:r>
      <w:r>
        <w:rPr>
          <w:rFonts w:ascii="Arial" w:hAnsi="Arial"/>
        </w:rPr>
        <w:t>-1)*1280+</w:t>
      </w:r>
      <w:r w:rsidR="000F7863">
        <w:rPr>
          <w:rFonts w:ascii="Arial" w:hAnsi="Arial"/>
        </w:rPr>
        <w:t>2560</w:t>
      </w:r>
      <w:r>
        <w:rPr>
          <w:rFonts w:ascii="Arial" w:hAnsi="Arial"/>
        </w:rPr>
        <w:t xml:space="preserve">= </w:t>
      </w:r>
      <w:r w:rsidR="00FD1472">
        <w:rPr>
          <w:rFonts w:ascii="Arial" w:hAnsi="Arial"/>
        </w:rPr>
        <w:t>52480</w:t>
      </w:r>
      <w:r>
        <w:rPr>
          <w:rFonts w:ascii="Arial" w:hAnsi="Arial"/>
        </w:rPr>
        <w:t>ms.</w:t>
      </w:r>
    </w:p>
    <w:p w14:paraId="13173A42" w14:textId="452B3B05" w:rsidR="00E1459B" w:rsidRDefault="00E1459B" w:rsidP="000720D7">
      <w:pPr>
        <w:jc w:val="both"/>
        <w:rPr>
          <w:rFonts w:ascii="Arial" w:hAnsi="Arial"/>
        </w:rPr>
      </w:pPr>
      <w:r>
        <w:rPr>
          <w:rFonts w:ascii="Arial" w:hAnsi="Arial"/>
        </w:rPr>
        <w:t>Solving the equation for best-case results in: (1*1*</w:t>
      </w:r>
      <w:r w:rsidR="00CC7729">
        <w:rPr>
          <w:rFonts w:ascii="Arial" w:hAnsi="Arial"/>
        </w:rPr>
        <w:t>1</w:t>
      </w:r>
      <w:r>
        <w:rPr>
          <w:rFonts w:ascii="Arial" w:hAnsi="Arial"/>
        </w:rPr>
        <w:t>-1)*</w:t>
      </w:r>
      <w:r w:rsidR="000F7863">
        <w:rPr>
          <w:rFonts w:ascii="Arial" w:hAnsi="Arial"/>
        </w:rPr>
        <w:t>1280</w:t>
      </w:r>
      <w:r>
        <w:rPr>
          <w:rFonts w:ascii="Arial" w:hAnsi="Arial"/>
        </w:rPr>
        <w:t>+1</w:t>
      </w:r>
      <w:r w:rsidR="000F7863">
        <w:rPr>
          <w:rFonts w:ascii="Arial" w:hAnsi="Arial"/>
        </w:rPr>
        <w:t>288</w:t>
      </w:r>
      <w:r>
        <w:rPr>
          <w:rFonts w:ascii="Arial" w:hAnsi="Arial"/>
        </w:rPr>
        <w:t>=</w:t>
      </w:r>
      <w:r w:rsidR="00B35672">
        <w:rPr>
          <w:rFonts w:ascii="Arial" w:hAnsi="Arial"/>
        </w:rPr>
        <w:t>1288</w:t>
      </w:r>
      <w:r>
        <w:rPr>
          <w:rFonts w:ascii="Arial" w:hAnsi="Arial"/>
        </w:rPr>
        <w:t>ms.</w:t>
      </w:r>
    </w:p>
    <w:p w14:paraId="6BFE77E7" w14:textId="7CDD3E6C" w:rsidR="001167DB" w:rsidRDefault="001167DB" w:rsidP="000720D7">
      <w:pPr>
        <w:jc w:val="both"/>
        <w:rPr>
          <w:rFonts w:ascii="Arial" w:hAnsi="Arial"/>
        </w:rPr>
      </w:pPr>
    </w:p>
    <w:p w14:paraId="6E2FE45B" w14:textId="76256D05" w:rsidR="001167DB" w:rsidRDefault="001167DB" w:rsidP="000720D7">
      <w:pPr>
        <w:jc w:val="both"/>
        <w:rPr>
          <w:rFonts w:ascii="Arial" w:hAnsi="Arial"/>
        </w:rPr>
      </w:pPr>
      <w:r>
        <w:rPr>
          <w:rFonts w:ascii="Arial" w:hAnsi="Arial"/>
        </w:rPr>
        <w:t>For SCS 30KHz</w:t>
      </w:r>
    </w:p>
    <w:p w14:paraId="3F023B74" w14:textId="76B5A2B2" w:rsidR="000F7863" w:rsidRDefault="000F7863" w:rsidP="000F7863">
      <w:pPr>
        <w:jc w:val="both"/>
        <w:rPr>
          <w:rFonts w:ascii="Arial" w:hAnsi="Arial"/>
        </w:rPr>
      </w:pPr>
      <w:r>
        <w:rPr>
          <w:rFonts w:ascii="Arial" w:hAnsi="Arial"/>
        </w:rPr>
        <w:t>Solving the equation for worst-case results in: (</w:t>
      </w:r>
      <w:r w:rsidR="00C80F7B">
        <w:rPr>
          <w:rFonts w:ascii="Arial" w:hAnsi="Arial"/>
        </w:rPr>
        <w:t>4</w:t>
      </w:r>
      <w:r>
        <w:rPr>
          <w:rFonts w:ascii="Arial" w:hAnsi="Arial"/>
        </w:rPr>
        <w:t>*</w:t>
      </w:r>
      <w:r w:rsidR="00FD1472">
        <w:rPr>
          <w:rFonts w:ascii="Arial" w:hAnsi="Arial"/>
        </w:rPr>
        <w:t>5</w:t>
      </w:r>
      <w:r>
        <w:rPr>
          <w:rFonts w:ascii="Arial" w:hAnsi="Arial"/>
        </w:rPr>
        <w:t>*</w:t>
      </w:r>
      <w:r w:rsidR="00CC7729">
        <w:rPr>
          <w:rFonts w:ascii="Arial" w:hAnsi="Arial"/>
        </w:rPr>
        <w:t>1</w:t>
      </w:r>
      <w:r>
        <w:rPr>
          <w:rFonts w:ascii="Arial" w:hAnsi="Arial"/>
        </w:rPr>
        <w:t xml:space="preserve">-1)*1280+2560= </w:t>
      </w:r>
      <w:r w:rsidR="007A7D62">
        <w:rPr>
          <w:rFonts w:ascii="Arial" w:hAnsi="Arial"/>
        </w:rPr>
        <w:t>2</w:t>
      </w:r>
      <w:r w:rsidR="00453FE3">
        <w:rPr>
          <w:rFonts w:ascii="Arial" w:hAnsi="Arial"/>
        </w:rPr>
        <w:t>6880</w:t>
      </w:r>
      <w:r>
        <w:rPr>
          <w:rFonts w:ascii="Arial" w:hAnsi="Arial"/>
        </w:rPr>
        <w:t>ms.</w:t>
      </w:r>
    </w:p>
    <w:p w14:paraId="53AFA15A" w14:textId="1BBA4EC8" w:rsidR="000F7863" w:rsidRDefault="000F7863" w:rsidP="000F7863">
      <w:pPr>
        <w:jc w:val="both"/>
        <w:rPr>
          <w:rFonts w:ascii="Arial" w:hAnsi="Arial"/>
        </w:rPr>
      </w:pPr>
      <w:r>
        <w:rPr>
          <w:rFonts w:ascii="Arial" w:hAnsi="Arial"/>
        </w:rPr>
        <w:t>Solving the equation for best-case results in: (1*1*</w:t>
      </w:r>
      <w:r w:rsidR="00CC7729">
        <w:rPr>
          <w:rFonts w:ascii="Arial" w:hAnsi="Arial"/>
        </w:rPr>
        <w:t>1</w:t>
      </w:r>
      <w:r>
        <w:rPr>
          <w:rFonts w:ascii="Arial" w:hAnsi="Arial"/>
        </w:rPr>
        <w:t>-1)*1280+1288=</w:t>
      </w:r>
      <w:r w:rsidR="008A08DC">
        <w:rPr>
          <w:rFonts w:ascii="Arial" w:hAnsi="Arial"/>
        </w:rPr>
        <w:t xml:space="preserve"> </w:t>
      </w:r>
      <w:r w:rsidR="00B35672">
        <w:rPr>
          <w:rFonts w:ascii="Arial" w:hAnsi="Arial"/>
        </w:rPr>
        <w:t>1288</w:t>
      </w:r>
      <w:r>
        <w:rPr>
          <w:rFonts w:ascii="Arial" w:hAnsi="Arial"/>
        </w:rPr>
        <w:t>ms.</w:t>
      </w:r>
    </w:p>
    <w:p w14:paraId="30D82D08" w14:textId="77777777" w:rsidR="001167DB" w:rsidRDefault="001167DB" w:rsidP="000720D7">
      <w:pPr>
        <w:jc w:val="both"/>
        <w:rPr>
          <w:rFonts w:ascii="Arial" w:hAnsi="Arial"/>
        </w:rPr>
      </w:pPr>
    </w:p>
    <w:p w14:paraId="7D22A34E" w14:textId="77777777" w:rsidR="00E1459B" w:rsidRDefault="00E1459B" w:rsidP="000720D7">
      <w:pPr>
        <w:jc w:val="both"/>
        <w:rPr>
          <w:rFonts w:ascii="Arial" w:hAnsi="Arial"/>
        </w:rPr>
      </w:pPr>
    </w:p>
    <w:p w14:paraId="34DFE36B" w14:textId="77777777"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14:paraId="59BF0D26" w14:textId="77777777" w:rsidR="003B4078" w:rsidRDefault="004B451F" w:rsidP="000720D7">
      <w:pPr>
        <w:jc w:val="both"/>
        <w:rPr>
          <w:rFonts w:ascii="Arial" w:hAnsi="Arial"/>
        </w:rPr>
      </w:pPr>
      <w:r>
        <w:rPr>
          <w:rFonts w:ascii="Arial" w:hAnsi="Arial"/>
        </w:rPr>
        <w:t>Example of the response time calculation:</w:t>
      </w:r>
    </w:p>
    <w:p w14:paraId="0C2451EC" w14:textId="1A772818" w:rsidR="004B451F" w:rsidRPr="003B4078" w:rsidRDefault="003B4078" w:rsidP="000720D7">
      <w:pPr>
        <w:jc w:val="both"/>
        <w:rPr>
          <w:rFonts w:ascii="Arial" w:hAnsi="Arial"/>
          <w:b/>
          <w:bCs/>
        </w:rPr>
      </w:pPr>
      <w:r w:rsidRPr="003B4078">
        <w:rPr>
          <w:rFonts w:ascii="Arial" w:hAnsi="Arial"/>
          <w:b/>
          <w:bCs/>
        </w:rPr>
        <w:t>For SCS 15Khz:</w:t>
      </w:r>
      <w:r w:rsidR="004B451F" w:rsidRPr="003B4078">
        <w:rPr>
          <w:rFonts w:ascii="Arial" w:hAnsi="Arial"/>
          <w:b/>
          <w:bCs/>
        </w:rPr>
        <w:t xml:space="preserve"> </w:t>
      </w:r>
    </w:p>
    <w:p w14:paraId="68677A3D" w14:textId="3ED877F4" w:rsidR="004B451F" w:rsidRDefault="004B451F" w:rsidP="000720D7">
      <w:pPr>
        <w:jc w:val="both"/>
        <w:rPr>
          <w:rFonts w:ascii="Arial" w:hAnsi="Arial"/>
        </w:rPr>
      </w:pPr>
      <w:r>
        <w:rPr>
          <w:rFonts w:ascii="Arial" w:hAnsi="Arial"/>
        </w:rPr>
        <w:t>For the best-case result of</w:t>
      </w:r>
      <w:r w:rsidR="00142031">
        <w:rPr>
          <w:rFonts w:ascii="Arial" w:hAnsi="Arial"/>
        </w:rPr>
        <w:t xml:space="preserve"> </w:t>
      </w:r>
      <w:r w:rsidR="005E65FE">
        <w:rPr>
          <w:rFonts w:ascii="Arial" w:hAnsi="Arial"/>
        </w:rPr>
        <w:t>1.28sec</w:t>
      </w:r>
      <w:r>
        <w:rPr>
          <w:rFonts w:ascii="Arial" w:hAnsi="Arial"/>
        </w:rPr>
        <w:t>, the SS should round up to the next integer (</w:t>
      </w:r>
      <w:r w:rsidR="00142031">
        <w:rPr>
          <w:rFonts w:ascii="Arial" w:hAnsi="Arial"/>
        </w:rPr>
        <w:t>2</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142031">
        <w:rPr>
          <w:rFonts w:ascii="Arial" w:hAnsi="Arial"/>
        </w:rPr>
        <w:t>2</w:t>
      </w:r>
      <w:r>
        <w:rPr>
          <w:rFonts w:ascii="Arial" w:hAnsi="Arial"/>
        </w:rPr>
        <w:t xml:space="preserve">.3s. </w:t>
      </w:r>
    </w:p>
    <w:p w14:paraId="64C95624" w14:textId="728AB003" w:rsidR="004B451F" w:rsidRDefault="004B451F" w:rsidP="000720D7">
      <w:pPr>
        <w:jc w:val="both"/>
        <w:rPr>
          <w:rFonts w:ascii="Arial" w:hAnsi="Arial"/>
        </w:rPr>
      </w:pPr>
      <w:r>
        <w:rPr>
          <w:rFonts w:ascii="Arial" w:hAnsi="Arial"/>
        </w:rPr>
        <w:t>For the worst-case result of</w:t>
      </w:r>
      <w:r w:rsidR="00A84D3E">
        <w:rPr>
          <w:rFonts w:ascii="Arial" w:hAnsi="Arial"/>
        </w:rPr>
        <w:t xml:space="preserve"> 52.48</w:t>
      </w:r>
      <w:r>
        <w:rPr>
          <w:rFonts w:ascii="Arial" w:hAnsi="Arial"/>
        </w:rPr>
        <w:t xml:space="preserve">, </w:t>
      </w:r>
      <w:r w:rsidR="00644E57">
        <w:rPr>
          <w:rFonts w:ascii="Arial" w:hAnsi="Arial"/>
        </w:rPr>
        <w:t>the SS should round up to the next integer (</w:t>
      </w:r>
      <w:r w:rsidR="00A84D3E">
        <w:rPr>
          <w:rFonts w:ascii="Arial" w:hAnsi="Arial"/>
        </w:rPr>
        <w:t>5</w:t>
      </w:r>
      <w:r w:rsidR="00BD0B02">
        <w:rPr>
          <w:rFonts w:ascii="Arial" w:hAnsi="Arial"/>
        </w:rPr>
        <w:t>3</w:t>
      </w:r>
      <w:r w:rsidR="00644E57">
        <w:rPr>
          <w:rFonts w:ascii="Arial" w:hAnsi="Arial"/>
        </w:rPr>
        <w:t xml:space="preserve"> second) and configure this value in the LPP Response Time IE for the </w:t>
      </w:r>
      <w:proofErr w:type="spellStart"/>
      <w:r w:rsidR="00644E57">
        <w:rPr>
          <w:rFonts w:ascii="Arial" w:hAnsi="Arial"/>
        </w:rPr>
        <w:t>RequestLocationInformation</w:t>
      </w:r>
      <w:proofErr w:type="spellEnd"/>
      <w:r w:rsidR="00644E57">
        <w:rPr>
          <w:rFonts w:ascii="Arial" w:hAnsi="Arial"/>
        </w:rPr>
        <w:t xml:space="preserve"> message. Then, it should add the MU value of 300ms. The reporting delay limit for the evaluation is </w:t>
      </w:r>
      <w:r w:rsidR="00A84D3E">
        <w:rPr>
          <w:rFonts w:ascii="Arial" w:hAnsi="Arial"/>
        </w:rPr>
        <w:t>5</w:t>
      </w:r>
      <w:r w:rsidR="00BD0B02">
        <w:rPr>
          <w:rFonts w:ascii="Arial" w:hAnsi="Arial"/>
        </w:rPr>
        <w:t>3</w:t>
      </w:r>
      <w:r w:rsidR="00644E57">
        <w:rPr>
          <w:rFonts w:ascii="Arial" w:hAnsi="Arial"/>
        </w:rPr>
        <w:t>.3s.</w:t>
      </w:r>
    </w:p>
    <w:p w14:paraId="24B89AF7" w14:textId="0CEC100B" w:rsidR="003B4078" w:rsidRPr="003B4078" w:rsidRDefault="003B4078" w:rsidP="003B4078">
      <w:pPr>
        <w:jc w:val="both"/>
        <w:rPr>
          <w:rFonts w:ascii="Arial" w:hAnsi="Arial"/>
          <w:b/>
          <w:bCs/>
        </w:rPr>
      </w:pPr>
      <w:r w:rsidRPr="003B4078">
        <w:rPr>
          <w:rFonts w:ascii="Arial" w:hAnsi="Arial"/>
          <w:b/>
          <w:bCs/>
        </w:rPr>
        <w:t xml:space="preserve">For SCS </w:t>
      </w:r>
      <w:r>
        <w:rPr>
          <w:rFonts w:ascii="Arial" w:hAnsi="Arial"/>
          <w:b/>
          <w:bCs/>
        </w:rPr>
        <w:t>30</w:t>
      </w:r>
      <w:r w:rsidRPr="003B4078">
        <w:rPr>
          <w:rFonts w:ascii="Arial" w:hAnsi="Arial"/>
          <w:b/>
          <w:bCs/>
        </w:rPr>
        <w:t xml:space="preserve">Khz: </w:t>
      </w:r>
    </w:p>
    <w:p w14:paraId="6A6A7839" w14:textId="77777777" w:rsidR="00A04F5C" w:rsidRDefault="00A04F5C" w:rsidP="00A04F5C">
      <w:pPr>
        <w:jc w:val="both"/>
        <w:rPr>
          <w:rFonts w:ascii="Arial" w:hAnsi="Arial"/>
        </w:rPr>
      </w:pPr>
      <w:r>
        <w:rPr>
          <w:rFonts w:ascii="Arial" w:hAnsi="Arial"/>
        </w:rPr>
        <w:t xml:space="preserve">For the best-case result of 1.28sec, the SS should round up to the next integer (2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2.3s. </w:t>
      </w:r>
    </w:p>
    <w:p w14:paraId="0E4B77E4" w14:textId="0500DB28" w:rsidR="00ED7BFB" w:rsidRDefault="00ED7BFB" w:rsidP="00ED7BFB">
      <w:pPr>
        <w:jc w:val="both"/>
        <w:rPr>
          <w:rFonts w:ascii="Arial" w:hAnsi="Arial"/>
        </w:rPr>
      </w:pPr>
      <w:r>
        <w:rPr>
          <w:rFonts w:ascii="Arial" w:hAnsi="Arial"/>
        </w:rPr>
        <w:t xml:space="preserve">For the worst-case result of </w:t>
      </w:r>
      <w:r w:rsidR="00BD0B02">
        <w:rPr>
          <w:rFonts w:ascii="Arial" w:hAnsi="Arial"/>
        </w:rPr>
        <w:t>2</w:t>
      </w:r>
      <w:r w:rsidR="00A84D3E">
        <w:rPr>
          <w:rFonts w:ascii="Arial" w:hAnsi="Arial"/>
        </w:rPr>
        <w:t>6.88</w:t>
      </w:r>
      <w:r w:rsidR="00462388">
        <w:rPr>
          <w:rFonts w:ascii="Arial" w:hAnsi="Arial"/>
        </w:rPr>
        <w:t xml:space="preserve"> </w:t>
      </w:r>
      <w:r>
        <w:rPr>
          <w:rFonts w:ascii="Arial" w:hAnsi="Arial"/>
        </w:rPr>
        <w:t>sec the SS should round up to the next integer (</w:t>
      </w:r>
      <w:r w:rsidR="00BD0B02">
        <w:rPr>
          <w:rFonts w:ascii="Arial" w:hAnsi="Arial"/>
        </w:rPr>
        <w:t>2</w:t>
      </w:r>
      <w:r w:rsidR="00A84D3E">
        <w:rPr>
          <w:rFonts w:ascii="Arial" w:hAnsi="Arial"/>
        </w:rPr>
        <w:t>7</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BD0B02">
        <w:rPr>
          <w:rFonts w:ascii="Arial" w:hAnsi="Arial"/>
        </w:rPr>
        <w:t>2</w:t>
      </w:r>
      <w:r w:rsidR="00A84D3E">
        <w:rPr>
          <w:rFonts w:ascii="Arial" w:hAnsi="Arial"/>
        </w:rPr>
        <w:t>7</w:t>
      </w:r>
      <w:r>
        <w:rPr>
          <w:rFonts w:ascii="Arial" w:hAnsi="Arial"/>
        </w:rPr>
        <w:t>.3s.</w:t>
      </w:r>
    </w:p>
    <w:p w14:paraId="6C9ABE0A" w14:textId="77777777" w:rsidR="00E1459B" w:rsidRPr="00B94F6A" w:rsidRDefault="00E1459B" w:rsidP="000720D7">
      <w:pPr>
        <w:jc w:val="both"/>
        <w:rPr>
          <w:rFonts w:ascii="Arial" w:hAnsi="Arial"/>
        </w:rPr>
      </w:pPr>
    </w:p>
    <w:sectPr w:rsidR="00E1459B" w:rsidRPr="00B94F6A" w:rsidSect="00F12F3A">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352A73" w14:textId="77777777" w:rsidR="00ED72FC" w:rsidRDefault="00ED72FC" w:rsidP="00571E38">
      <w:pPr>
        <w:spacing w:after="0"/>
      </w:pPr>
      <w:r>
        <w:separator/>
      </w:r>
    </w:p>
  </w:endnote>
  <w:endnote w:type="continuationSeparator" w:id="0">
    <w:p w14:paraId="3A300545" w14:textId="77777777" w:rsidR="00ED72FC" w:rsidRDefault="00ED72F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default"/>
    <w:sig w:usb0="00000000" w:usb1="00000000" w:usb2="00000028" w:usb3="00000000" w:csb0="0000019F" w:csb1="00000000"/>
  </w:font>
  <w:font w:name="Times-Roman">
    <w:altName w:val="Times New Roman"/>
    <w:charset w:val="00"/>
    <w:family w:val="auto"/>
    <w:pitch w:val="default"/>
  </w:font>
  <w:font w:name="v4.2.0">
    <w:altName w:val="Calibri"/>
    <w:panose1 w:val="00000000000000000000"/>
    <w:charset w:val="00"/>
    <w:family w:val="auto"/>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B89BF" w14:textId="77777777" w:rsidR="001E571C" w:rsidRDefault="001E57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69BE1" w14:textId="77777777" w:rsidR="001E571C" w:rsidRDefault="001E57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BE471" w14:textId="77777777" w:rsidR="001E571C" w:rsidRDefault="001E57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0658A0" w14:textId="77777777" w:rsidR="00ED72FC" w:rsidRDefault="00ED72FC" w:rsidP="00571E38">
      <w:pPr>
        <w:spacing w:after="0"/>
      </w:pPr>
      <w:r>
        <w:separator/>
      </w:r>
    </w:p>
  </w:footnote>
  <w:footnote w:type="continuationSeparator" w:id="0">
    <w:p w14:paraId="434014CF" w14:textId="77777777" w:rsidR="00ED72FC" w:rsidRDefault="00ED72FC"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EA5844" w14:textId="77777777" w:rsidR="001E571C" w:rsidRDefault="001E571C">
    <w:pPr>
      <w:pStyle w:val="Header"/>
    </w:pPr>
    <w:r w:rsidRPr="002D3E8C">
      <w:rPr>
        <w:noProof/>
        <w:lang w:val="de-DE"/>
      </w:rPr>
      <mc:AlternateContent>
        <mc:Choice Requires="wps">
          <w:drawing>
            <wp:anchor distT="0" distB="0" distL="114300" distR="114300" simplePos="0" relativeHeight="251663360" behindDoc="0" locked="1" layoutInCell="1" allowOverlap="1" wp14:anchorId="2D3E3FBB" wp14:editId="481FB0C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41F46D10" w14:textId="77777777" w:rsidR="001E571C" w:rsidRPr="00A11327" w:rsidRDefault="001E571C"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3E3FB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41F46D10" w14:textId="77777777" w:rsidR="001E571C" w:rsidRPr="00A11327" w:rsidRDefault="001E571C"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9F7A3" w14:textId="77777777" w:rsidR="001E571C" w:rsidRDefault="001E571C">
    <w:pPr>
      <w:pStyle w:val="Header"/>
    </w:pPr>
    <w:r w:rsidRPr="002D3E8C">
      <w:rPr>
        <w:noProof/>
        <w:lang w:val="de-DE"/>
      </w:rPr>
      <mc:AlternateContent>
        <mc:Choice Requires="wps">
          <w:drawing>
            <wp:anchor distT="0" distB="0" distL="114300" distR="114300" simplePos="0" relativeHeight="251659264" behindDoc="0" locked="1" layoutInCell="1" allowOverlap="1" wp14:anchorId="02CE16A5" wp14:editId="3747629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4078525A" w14:textId="77777777" w:rsidR="001E571C" w:rsidRPr="00A11327" w:rsidRDefault="001E571C"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CE16A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4078525A" w14:textId="77777777" w:rsidR="001E571C" w:rsidRPr="00A11327" w:rsidRDefault="001E571C"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B64CC" w14:textId="77777777" w:rsidR="001E571C" w:rsidRDefault="001E571C">
    <w:pPr>
      <w:pStyle w:val="Header"/>
    </w:pPr>
    <w:r w:rsidRPr="002D3E8C">
      <w:rPr>
        <w:noProof/>
        <w:lang w:val="de-DE"/>
      </w:rPr>
      <mc:AlternateContent>
        <mc:Choice Requires="wps">
          <w:drawing>
            <wp:anchor distT="0" distB="0" distL="114300" distR="114300" simplePos="0" relativeHeight="251661312" behindDoc="0" locked="1" layoutInCell="1" allowOverlap="1" wp14:anchorId="489D88CE" wp14:editId="5E962AC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7EDA8988" w14:textId="77777777" w:rsidR="001E571C" w:rsidRPr="00A11327" w:rsidRDefault="001E571C"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9D88C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7EDA8988" w14:textId="77777777" w:rsidR="001E571C" w:rsidRPr="00A11327" w:rsidRDefault="001E571C"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3168115">
    <w:abstractNumId w:val="1"/>
  </w:num>
  <w:num w:numId="2" w16cid:durableId="951932794">
    <w:abstractNumId w:val="9"/>
  </w:num>
  <w:num w:numId="3" w16cid:durableId="1690061102">
    <w:abstractNumId w:val="4"/>
  </w:num>
  <w:num w:numId="4" w16cid:durableId="1328636651">
    <w:abstractNumId w:val="12"/>
  </w:num>
  <w:num w:numId="5" w16cid:durableId="1556503862">
    <w:abstractNumId w:val="16"/>
  </w:num>
  <w:num w:numId="6" w16cid:durableId="2057269644">
    <w:abstractNumId w:val="5"/>
  </w:num>
  <w:num w:numId="7" w16cid:durableId="2019429116">
    <w:abstractNumId w:val="6"/>
  </w:num>
  <w:num w:numId="8" w16cid:durableId="383337411">
    <w:abstractNumId w:val="0"/>
  </w:num>
  <w:num w:numId="9" w16cid:durableId="1633708669">
    <w:abstractNumId w:val="7"/>
  </w:num>
  <w:num w:numId="10" w16cid:durableId="877470358">
    <w:abstractNumId w:val="3"/>
  </w:num>
  <w:num w:numId="11" w16cid:durableId="12196348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5129650">
    <w:abstractNumId w:val="10"/>
  </w:num>
  <w:num w:numId="13" w16cid:durableId="1084110006">
    <w:abstractNumId w:val="14"/>
  </w:num>
  <w:num w:numId="14" w16cid:durableId="4867980">
    <w:abstractNumId w:val="2"/>
  </w:num>
  <w:num w:numId="15" w16cid:durableId="18881819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9676472">
    <w:abstractNumId w:val="13"/>
  </w:num>
  <w:num w:numId="17" w16cid:durableId="1659844663">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26D5"/>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648"/>
    <w:rsid w:val="00043A7F"/>
    <w:rsid w:val="00043CC6"/>
    <w:rsid w:val="00047EA2"/>
    <w:rsid w:val="000658E0"/>
    <w:rsid w:val="00067CFA"/>
    <w:rsid w:val="000704EE"/>
    <w:rsid w:val="000720D7"/>
    <w:rsid w:val="0007541B"/>
    <w:rsid w:val="00081BD4"/>
    <w:rsid w:val="00083151"/>
    <w:rsid w:val="0008323B"/>
    <w:rsid w:val="00083767"/>
    <w:rsid w:val="00084212"/>
    <w:rsid w:val="000844B1"/>
    <w:rsid w:val="00086F24"/>
    <w:rsid w:val="00090BF1"/>
    <w:rsid w:val="00091741"/>
    <w:rsid w:val="0009299D"/>
    <w:rsid w:val="00093F23"/>
    <w:rsid w:val="000A183A"/>
    <w:rsid w:val="000A1AE3"/>
    <w:rsid w:val="000A3F1E"/>
    <w:rsid w:val="000A509E"/>
    <w:rsid w:val="000A6A79"/>
    <w:rsid w:val="000B3B18"/>
    <w:rsid w:val="000B3B45"/>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0F7863"/>
    <w:rsid w:val="0010382C"/>
    <w:rsid w:val="00105A42"/>
    <w:rsid w:val="00106D63"/>
    <w:rsid w:val="001139E0"/>
    <w:rsid w:val="001167DB"/>
    <w:rsid w:val="00116B6E"/>
    <w:rsid w:val="00117D66"/>
    <w:rsid w:val="00121B1C"/>
    <w:rsid w:val="00122619"/>
    <w:rsid w:val="0012263C"/>
    <w:rsid w:val="00125AF8"/>
    <w:rsid w:val="00126519"/>
    <w:rsid w:val="0013072D"/>
    <w:rsid w:val="00131206"/>
    <w:rsid w:val="00134EE3"/>
    <w:rsid w:val="00135267"/>
    <w:rsid w:val="0013539A"/>
    <w:rsid w:val="00135EB8"/>
    <w:rsid w:val="00137C91"/>
    <w:rsid w:val="00142031"/>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76CB7"/>
    <w:rsid w:val="00181775"/>
    <w:rsid w:val="00185477"/>
    <w:rsid w:val="0018774F"/>
    <w:rsid w:val="00190747"/>
    <w:rsid w:val="00194497"/>
    <w:rsid w:val="001A163F"/>
    <w:rsid w:val="001A26C1"/>
    <w:rsid w:val="001B01B9"/>
    <w:rsid w:val="001B17F8"/>
    <w:rsid w:val="001B30D6"/>
    <w:rsid w:val="001B6039"/>
    <w:rsid w:val="001B77DB"/>
    <w:rsid w:val="001C1D0B"/>
    <w:rsid w:val="001C30E3"/>
    <w:rsid w:val="001C5485"/>
    <w:rsid w:val="001C5F3F"/>
    <w:rsid w:val="001C7A25"/>
    <w:rsid w:val="001D0582"/>
    <w:rsid w:val="001D4CD2"/>
    <w:rsid w:val="001D5F7E"/>
    <w:rsid w:val="001D6550"/>
    <w:rsid w:val="001D6B58"/>
    <w:rsid w:val="001E2D0C"/>
    <w:rsid w:val="001E3329"/>
    <w:rsid w:val="001E3752"/>
    <w:rsid w:val="001E542E"/>
    <w:rsid w:val="001E571C"/>
    <w:rsid w:val="001E6EF5"/>
    <w:rsid w:val="001F05D5"/>
    <w:rsid w:val="001F2068"/>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4FC8"/>
    <w:rsid w:val="002368AD"/>
    <w:rsid w:val="00236ABE"/>
    <w:rsid w:val="00236BA2"/>
    <w:rsid w:val="00241039"/>
    <w:rsid w:val="00242D7F"/>
    <w:rsid w:val="0024537A"/>
    <w:rsid w:val="00245608"/>
    <w:rsid w:val="00246702"/>
    <w:rsid w:val="00250423"/>
    <w:rsid w:val="00262155"/>
    <w:rsid w:val="0026555B"/>
    <w:rsid w:val="0026586E"/>
    <w:rsid w:val="00272004"/>
    <w:rsid w:val="0027214F"/>
    <w:rsid w:val="0027486A"/>
    <w:rsid w:val="00276EDD"/>
    <w:rsid w:val="002810E9"/>
    <w:rsid w:val="00286658"/>
    <w:rsid w:val="002937BF"/>
    <w:rsid w:val="00293C64"/>
    <w:rsid w:val="00294D99"/>
    <w:rsid w:val="00295B30"/>
    <w:rsid w:val="002964CA"/>
    <w:rsid w:val="002A4D9D"/>
    <w:rsid w:val="002A5BE7"/>
    <w:rsid w:val="002A6D7D"/>
    <w:rsid w:val="002A77D7"/>
    <w:rsid w:val="002B1682"/>
    <w:rsid w:val="002C152B"/>
    <w:rsid w:val="002D0E1E"/>
    <w:rsid w:val="002D356F"/>
    <w:rsid w:val="002D3F7B"/>
    <w:rsid w:val="002E2A0F"/>
    <w:rsid w:val="002E7000"/>
    <w:rsid w:val="002E725D"/>
    <w:rsid w:val="002F46D5"/>
    <w:rsid w:val="002F509F"/>
    <w:rsid w:val="002F7F58"/>
    <w:rsid w:val="0030119E"/>
    <w:rsid w:val="00304C34"/>
    <w:rsid w:val="00305159"/>
    <w:rsid w:val="00311280"/>
    <w:rsid w:val="00312131"/>
    <w:rsid w:val="0031365B"/>
    <w:rsid w:val="00313F00"/>
    <w:rsid w:val="003141C1"/>
    <w:rsid w:val="00314B26"/>
    <w:rsid w:val="00325CAD"/>
    <w:rsid w:val="00325FC6"/>
    <w:rsid w:val="003311E0"/>
    <w:rsid w:val="00331F6E"/>
    <w:rsid w:val="00336068"/>
    <w:rsid w:val="00337E12"/>
    <w:rsid w:val="003410FD"/>
    <w:rsid w:val="003417FD"/>
    <w:rsid w:val="00341AC4"/>
    <w:rsid w:val="00341F67"/>
    <w:rsid w:val="00343BDA"/>
    <w:rsid w:val="00344D21"/>
    <w:rsid w:val="003532BE"/>
    <w:rsid w:val="00354422"/>
    <w:rsid w:val="003563FE"/>
    <w:rsid w:val="00357B59"/>
    <w:rsid w:val="003617B5"/>
    <w:rsid w:val="00363262"/>
    <w:rsid w:val="003668BA"/>
    <w:rsid w:val="00367622"/>
    <w:rsid w:val="003678D3"/>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B4078"/>
    <w:rsid w:val="003B6337"/>
    <w:rsid w:val="003C2827"/>
    <w:rsid w:val="003C2FCE"/>
    <w:rsid w:val="003C5542"/>
    <w:rsid w:val="003C7F2A"/>
    <w:rsid w:val="003D4DC9"/>
    <w:rsid w:val="003D5051"/>
    <w:rsid w:val="003D7BFC"/>
    <w:rsid w:val="003E0B9A"/>
    <w:rsid w:val="003E3080"/>
    <w:rsid w:val="003E53B5"/>
    <w:rsid w:val="003E6179"/>
    <w:rsid w:val="003E723B"/>
    <w:rsid w:val="003E7582"/>
    <w:rsid w:val="003F07E9"/>
    <w:rsid w:val="003F0A81"/>
    <w:rsid w:val="003F4C50"/>
    <w:rsid w:val="00401F2F"/>
    <w:rsid w:val="00403F2E"/>
    <w:rsid w:val="00405AB4"/>
    <w:rsid w:val="00405D49"/>
    <w:rsid w:val="004114C2"/>
    <w:rsid w:val="00411BF5"/>
    <w:rsid w:val="00413FAC"/>
    <w:rsid w:val="00421E1D"/>
    <w:rsid w:val="0042466D"/>
    <w:rsid w:val="004268B6"/>
    <w:rsid w:val="004312E2"/>
    <w:rsid w:val="00432A77"/>
    <w:rsid w:val="00432C8F"/>
    <w:rsid w:val="00437143"/>
    <w:rsid w:val="004379F2"/>
    <w:rsid w:val="00444D7E"/>
    <w:rsid w:val="0045128D"/>
    <w:rsid w:val="00452870"/>
    <w:rsid w:val="00453FE3"/>
    <w:rsid w:val="00455C5B"/>
    <w:rsid w:val="00456076"/>
    <w:rsid w:val="00456C5F"/>
    <w:rsid w:val="00457DCB"/>
    <w:rsid w:val="00462388"/>
    <w:rsid w:val="004637BC"/>
    <w:rsid w:val="004665C3"/>
    <w:rsid w:val="00470164"/>
    <w:rsid w:val="0047155C"/>
    <w:rsid w:val="00476959"/>
    <w:rsid w:val="00481F15"/>
    <w:rsid w:val="00482CF1"/>
    <w:rsid w:val="004847D3"/>
    <w:rsid w:val="00490ED1"/>
    <w:rsid w:val="00492EA9"/>
    <w:rsid w:val="004A0728"/>
    <w:rsid w:val="004A49D1"/>
    <w:rsid w:val="004A73C5"/>
    <w:rsid w:val="004B0E28"/>
    <w:rsid w:val="004B1D3D"/>
    <w:rsid w:val="004B451F"/>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7B0E"/>
    <w:rsid w:val="00517E71"/>
    <w:rsid w:val="00522B36"/>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888"/>
    <w:rsid w:val="00593B99"/>
    <w:rsid w:val="005946FC"/>
    <w:rsid w:val="005A239D"/>
    <w:rsid w:val="005A30DE"/>
    <w:rsid w:val="005A4B13"/>
    <w:rsid w:val="005B195A"/>
    <w:rsid w:val="005B20BE"/>
    <w:rsid w:val="005B31A8"/>
    <w:rsid w:val="005B33A7"/>
    <w:rsid w:val="005B3927"/>
    <w:rsid w:val="005B443D"/>
    <w:rsid w:val="005C0A95"/>
    <w:rsid w:val="005C2E73"/>
    <w:rsid w:val="005C5290"/>
    <w:rsid w:val="005C577C"/>
    <w:rsid w:val="005C69EC"/>
    <w:rsid w:val="005D16CD"/>
    <w:rsid w:val="005D2530"/>
    <w:rsid w:val="005E24E4"/>
    <w:rsid w:val="005E4635"/>
    <w:rsid w:val="005E65FE"/>
    <w:rsid w:val="005F2F75"/>
    <w:rsid w:val="005F5063"/>
    <w:rsid w:val="005F5C26"/>
    <w:rsid w:val="00604CBA"/>
    <w:rsid w:val="00610782"/>
    <w:rsid w:val="00612075"/>
    <w:rsid w:val="00613479"/>
    <w:rsid w:val="00614A9B"/>
    <w:rsid w:val="00614E62"/>
    <w:rsid w:val="00615F76"/>
    <w:rsid w:val="00621E1D"/>
    <w:rsid w:val="006225C4"/>
    <w:rsid w:val="006229BA"/>
    <w:rsid w:val="00622AB1"/>
    <w:rsid w:val="006240C1"/>
    <w:rsid w:val="00624BBE"/>
    <w:rsid w:val="00624C26"/>
    <w:rsid w:val="006255DA"/>
    <w:rsid w:val="00625B5F"/>
    <w:rsid w:val="006260B3"/>
    <w:rsid w:val="00627E1A"/>
    <w:rsid w:val="00632C2B"/>
    <w:rsid w:val="00634BA2"/>
    <w:rsid w:val="00640CBA"/>
    <w:rsid w:val="00641433"/>
    <w:rsid w:val="00641991"/>
    <w:rsid w:val="006434AC"/>
    <w:rsid w:val="00643CEE"/>
    <w:rsid w:val="00644E57"/>
    <w:rsid w:val="006472BB"/>
    <w:rsid w:val="00647B3A"/>
    <w:rsid w:val="00650A3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878C7"/>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E7B2F"/>
    <w:rsid w:val="006F052D"/>
    <w:rsid w:val="006F07C9"/>
    <w:rsid w:val="006F29B6"/>
    <w:rsid w:val="006F2D65"/>
    <w:rsid w:val="006F53C9"/>
    <w:rsid w:val="006F6338"/>
    <w:rsid w:val="006F74B6"/>
    <w:rsid w:val="00704CEF"/>
    <w:rsid w:val="00705D99"/>
    <w:rsid w:val="00714FD4"/>
    <w:rsid w:val="00715857"/>
    <w:rsid w:val="00716013"/>
    <w:rsid w:val="007202B8"/>
    <w:rsid w:val="00720E91"/>
    <w:rsid w:val="007216FE"/>
    <w:rsid w:val="007263C9"/>
    <w:rsid w:val="00726C92"/>
    <w:rsid w:val="00733B21"/>
    <w:rsid w:val="0073490F"/>
    <w:rsid w:val="00735E2D"/>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223A"/>
    <w:rsid w:val="00773505"/>
    <w:rsid w:val="00773A71"/>
    <w:rsid w:val="00775368"/>
    <w:rsid w:val="00780199"/>
    <w:rsid w:val="007839F7"/>
    <w:rsid w:val="007867BB"/>
    <w:rsid w:val="00790031"/>
    <w:rsid w:val="0079077E"/>
    <w:rsid w:val="007910D8"/>
    <w:rsid w:val="007940E9"/>
    <w:rsid w:val="007964C1"/>
    <w:rsid w:val="007A03F0"/>
    <w:rsid w:val="007A07D8"/>
    <w:rsid w:val="007A19AD"/>
    <w:rsid w:val="007A25B3"/>
    <w:rsid w:val="007A2A2A"/>
    <w:rsid w:val="007A3C8F"/>
    <w:rsid w:val="007A7D62"/>
    <w:rsid w:val="007B1844"/>
    <w:rsid w:val="007B20B8"/>
    <w:rsid w:val="007B36E1"/>
    <w:rsid w:val="007B3ECC"/>
    <w:rsid w:val="007B57B4"/>
    <w:rsid w:val="007B58C0"/>
    <w:rsid w:val="007B6080"/>
    <w:rsid w:val="007B7B50"/>
    <w:rsid w:val="007C488E"/>
    <w:rsid w:val="007C4DCA"/>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3536"/>
    <w:rsid w:val="00856192"/>
    <w:rsid w:val="00857C69"/>
    <w:rsid w:val="00862379"/>
    <w:rsid w:val="00862B44"/>
    <w:rsid w:val="00864372"/>
    <w:rsid w:val="0086481B"/>
    <w:rsid w:val="00866D7B"/>
    <w:rsid w:val="00870514"/>
    <w:rsid w:val="00874F7F"/>
    <w:rsid w:val="00875F46"/>
    <w:rsid w:val="0087786D"/>
    <w:rsid w:val="00882AE3"/>
    <w:rsid w:val="00884D53"/>
    <w:rsid w:val="0088558D"/>
    <w:rsid w:val="00891419"/>
    <w:rsid w:val="00891692"/>
    <w:rsid w:val="008934AF"/>
    <w:rsid w:val="00895190"/>
    <w:rsid w:val="00896239"/>
    <w:rsid w:val="00897B9F"/>
    <w:rsid w:val="008A08DC"/>
    <w:rsid w:val="008A223C"/>
    <w:rsid w:val="008A2CDA"/>
    <w:rsid w:val="008B0AB0"/>
    <w:rsid w:val="008B17C8"/>
    <w:rsid w:val="008B2080"/>
    <w:rsid w:val="008B43BE"/>
    <w:rsid w:val="008B5CFD"/>
    <w:rsid w:val="008C0659"/>
    <w:rsid w:val="008C2ACA"/>
    <w:rsid w:val="008C3498"/>
    <w:rsid w:val="008C52EC"/>
    <w:rsid w:val="008C636E"/>
    <w:rsid w:val="008C7D96"/>
    <w:rsid w:val="008D18F6"/>
    <w:rsid w:val="008D2B1D"/>
    <w:rsid w:val="008D4325"/>
    <w:rsid w:val="008D4449"/>
    <w:rsid w:val="008D5C2E"/>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062"/>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28BC"/>
    <w:rsid w:val="009747BC"/>
    <w:rsid w:val="00983E45"/>
    <w:rsid w:val="009847BB"/>
    <w:rsid w:val="00986DE8"/>
    <w:rsid w:val="009904AC"/>
    <w:rsid w:val="00994517"/>
    <w:rsid w:val="009A1890"/>
    <w:rsid w:val="009A24BD"/>
    <w:rsid w:val="009A3CF1"/>
    <w:rsid w:val="009A47AB"/>
    <w:rsid w:val="009A7A3D"/>
    <w:rsid w:val="009B2C27"/>
    <w:rsid w:val="009B4AD2"/>
    <w:rsid w:val="009B5FB5"/>
    <w:rsid w:val="009C03C0"/>
    <w:rsid w:val="009C0911"/>
    <w:rsid w:val="009C167F"/>
    <w:rsid w:val="009C2AEE"/>
    <w:rsid w:val="009C3CBA"/>
    <w:rsid w:val="009C5F84"/>
    <w:rsid w:val="009C642C"/>
    <w:rsid w:val="009C6674"/>
    <w:rsid w:val="009D0F18"/>
    <w:rsid w:val="009D4187"/>
    <w:rsid w:val="009D67C4"/>
    <w:rsid w:val="009D750A"/>
    <w:rsid w:val="009E5772"/>
    <w:rsid w:val="009F2AA3"/>
    <w:rsid w:val="00A0047D"/>
    <w:rsid w:val="00A008FB"/>
    <w:rsid w:val="00A0449D"/>
    <w:rsid w:val="00A04CC0"/>
    <w:rsid w:val="00A04F5C"/>
    <w:rsid w:val="00A06187"/>
    <w:rsid w:val="00A07EA3"/>
    <w:rsid w:val="00A15027"/>
    <w:rsid w:val="00A1548A"/>
    <w:rsid w:val="00A1744B"/>
    <w:rsid w:val="00A2177D"/>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4D3E"/>
    <w:rsid w:val="00A86271"/>
    <w:rsid w:val="00A87B59"/>
    <w:rsid w:val="00A87D15"/>
    <w:rsid w:val="00A87E28"/>
    <w:rsid w:val="00A931B2"/>
    <w:rsid w:val="00A93875"/>
    <w:rsid w:val="00A967FC"/>
    <w:rsid w:val="00AA0B44"/>
    <w:rsid w:val="00AA15F4"/>
    <w:rsid w:val="00AA5C14"/>
    <w:rsid w:val="00AA71F2"/>
    <w:rsid w:val="00AA7927"/>
    <w:rsid w:val="00AA7AD5"/>
    <w:rsid w:val="00AB2D67"/>
    <w:rsid w:val="00AB3031"/>
    <w:rsid w:val="00AB3238"/>
    <w:rsid w:val="00AB540B"/>
    <w:rsid w:val="00AC0849"/>
    <w:rsid w:val="00AC0C1E"/>
    <w:rsid w:val="00AC5ABC"/>
    <w:rsid w:val="00AD0F34"/>
    <w:rsid w:val="00AD2C25"/>
    <w:rsid w:val="00AD3AED"/>
    <w:rsid w:val="00AD4D96"/>
    <w:rsid w:val="00AD5286"/>
    <w:rsid w:val="00AD59DE"/>
    <w:rsid w:val="00AE47AD"/>
    <w:rsid w:val="00AE4FF2"/>
    <w:rsid w:val="00AE5F04"/>
    <w:rsid w:val="00AE6916"/>
    <w:rsid w:val="00AF1A1F"/>
    <w:rsid w:val="00AF539B"/>
    <w:rsid w:val="00B007FE"/>
    <w:rsid w:val="00B04BFC"/>
    <w:rsid w:val="00B05AB1"/>
    <w:rsid w:val="00B06153"/>
    <w:rsid w:val="00B06629"/>
    <w:rsid w:val="00B06D78"/>
    <w:rsid w:val="00B07EAB"/>
    <w:rsid w:val="00B10707"/>
    <w:rsid w:val="00B111AF"/>
    <w:rsid w:val="00B11F2E"/>
    <w:rsid w:val="00B12970"/>
    <w:rsid w:val="00B1600C"/>
    <w:rsid w:val="00B237F7"/>
    <w:rsid w:val="00B245AE"/>
    <w:rsid w:val="00B33DDD"/>
    <w:rsid w:val="00B34030"/>
    <w:rsid w:val="00B35672"/>
    <w:rsid w:val="00B37556"/>
    <w:rsid w:val="00B40054"/>
    <w:rsid w:val="00B42C6D"/>
    <w:rsid w:val="00B43C2C"/>
    <w:rsid w:val="00B46FC9"/>
    <w:rsid w:val="00B5068E"/>
    <w:rsid w:val="00B509AE"/>
    <w:rsid w:val="00B50B80"/>
    <w:rsid w:val="00B50E1F"/>
    <w:rsid w:val="00B510E1"/>
    <w:rsid w:val="00B514D0"/>
    <w:rsid w:val="00B523CA"/>
    <w:rsid w:val="00B614A5"/>
    <w:rsid w:val="00B70081"/>
    <w:rsid w:val="00B70A87"/>
    <w:rsid w:val="00B727C0"/>
    <w:rsid w:val="00B727E4"/>
    <w:rsid w:val="00B73565"/>
    <w:rsid w:val="00B766D3"/>
    <w:rsid w:val="00B7774E"/>
    <w:rsid w:val="00B77B06"/>
    <w:rsid w:val="00B82A77"/>
    <w:rsid w:val="00B82F20"/>
    <w:rsid w:val="00B8327D"/>
    <w:rsid w:val="00B878C0"/>
    <w:rsid w:val="00B92035"/>
    <w:rsid w:val="00B948A3"/>
    <w:rsid w:val="00B94F6A"/>
    <w:rsid w:val="00BA164F"/>
    <w:rsid w:val="00BA486F"/>
    <w:rsid w:val="00BA5D04"/>
    <w:rsid w:val="00BB0BC2"/>
    <w:rsid w:val="00BB5E4E"/>
    <w:rsid w:val="00BB79B1"/>
    <w:rsid w:val="00BC156E"/>
    <w:rsid w:val="00BC2887"/>
    <w:rsid w:val="00BC658C"/>
    <w:rsid w:val="00BD0B02"/>
    <w:rsid w:val="00BE4D59"/>
    <w:rsid w:val="00BE6454"/>
    <w:rsid w:val="00BE6F3E"/>
    <w:rsid w:val="00BE728E"/>
    <w:rsid w:val="00BF0151"/>
    <w:rsid w:val="00BF1DA9"/>
    <w:rsid w:val="00BF3805"/>
    <w:rsid w:val="00BF6650"/>
    <w:rsid w:val="00BF6CC1"/>
    <w:rsid w:val="00BF6CC2"/>
    <w:rsid w:val="00BF772A"/>
    <w:rsid w:val="00BF7FCB"/>
    <w:rsid w:val="00C00626"/>
    <w:rsid w:val="00C0184A"/>
    <w:rsid w:val="00C024F7"/>
    <w:rsid w:val="00C03BEB"/>
    <w:rsid w:val="00C04FB3"/>
    <w:rsid w:val="00C0781B"/>
    <w:rsid w:val="00C07A93"/>
    <w:rsid w:val="00C127A8"/>
    <w:rsid w:val="00C153D0"/>
    <w:rsid w:val="00C20194"/>
    <w:rsid w:val="00C21ABC"/>
    <w:rsid w:val="00C24270"/>
    <w:rsid w:val="00C258BE"/>
    <w:rsid w:val="00C2614B"/>
    <w:rsid w:val="00C27EEC"/>
    <w:rsid w:val="00C31260"/>
    <w:rsid w:val="00C31835"/>
    <w:rsid w:val="00C3313B"/>
    <w:rsid w:val="00C42B4C"/>
    <w:rsid w:val="00C4596A"/>
    <w:rsid w:val="00C466A1"/>
    <w:rsid w:val="00C469CD"/>
    <w:rsid w:val="00C47406"/>
    <w:rsid w:val="00C57674"/>
    <w:rsid w:val="00C57943"/>
    <w:rsid w:val="00C60F92"/>
    <w:rsid w:val="00C63FEB"/>
    <w:rsid w:val="00C72B84"/>
    <w:rsid w:val="00C7353B"/>
    <w:rsid w:val="00C737B8"/>
    <w:rsid w:val="00C737C5"/>
    <w:rsid w:val="00C80F7B"/>
    <w:rsid w:val="00C810D3"/>
    <w:rsid w:val="00C85797"/>
    <w:rsid w:val="00C869D8"/>
    <w:rsid w:val="00C87B6E"/>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C7729"/>
    <w:rsid w:val="00CD1B3B"/>
    <w:rsid w:val="00CD3662"/>
    <w:rsid w:val="00CD6082"/>
    <w:rsid w:val="00CD798D"/>
    <w:rsid w:val="00CD7C4B"/>
    <w:rsid w:val="00CD7F91"/>
    <w:rsid w:val="00CE67B6"/>
    <w:rsid w:val="00CE774E"/>
    <w:rsid w:val="00CF123F"/>
    <w:rsid w:val="00CF1CFF"/>
    <w:rsid w:val="00CF3E4C"/>
    <w:rsid w:val="00CF464B"/>
    <w:rsid w:val="00D00CD2"/>
    <w:rsid w:val="00D00D2F"/>
    <w:rsid w:val="00D01A7D"/>
    <w:rsid w:val="00D03B22"/>
    <w:rsid w:val="00D071DA"/>
    <w:rsid w:val="00D11CB8"/>
    <w:rsid w:val="00D11F86"/>
    <w:rsid w:val="00D127A8"/>
    <w:rsid w:val="00D12FA1"/>
    <w:rsid w:val="00D15C38"/>
    <w:rsid w:val="00D162FC"/>
    <w:rsid w:val="00D17441"/>
    <w:rsid w:val="00D2141F"/>
    <w:rsid w:val="00D224F1"/>
    <w:rsid w:val="00D24BE6"/>
    <w:rsid w:val="00D3320D"/>
    <w:rsid w:val="00D423E8"/>
    <w:rsid w:val="00D44E1E"/>
    <w:rsid w:val="00D45354"/>
    <w:rsid w:val="00D46EE4"/>
    <w:rsid w:val="00D504DE"/>
    <w:rsid w:val="00D514B0"/>
    <w:rsid w:val="00D53255"/>
    <w:rsid w:val="00D53893"/>
    <w:rsid w:val="00D557F7"/>
    <w:rsid w:val="00D6069B"/>
    <w:rsid w:val="00D621B6"/>
    <w:rsid w:val="00D645A8"/>
    <w:rsid w:val="00D651B7"/>
    <w:rsid w:val="00D72325"/>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459B"/>
    <w:rsid w:val="00E1528E"/>
    <w:rsid w:val="00E20B13"/>
    <w:rsid w:val="00E256B0"/>
    <w:rsid w:val="00E261E3"/>
    <w:rsid w:val="00E3093F"/>
    <w:rsid w:val="00E313FA"/>
    <w:rsid w:val="00E321D3"/>
    <w:rsid w:val="00E35C98"/>
    <w:rsid w:val="00E35FBB"/>
    <w:rsid w:val="00E40673"/>
    <w:rsid w:val="00E4233C"/>
    <w:rsid w:val="00E45237"/>
    <w:rsid w:val="00E452C1"/>
    <w:rsid w:val="00E51527"/>
    <w:rsid w:val="00E523EA"/>
    <w:rsid w:val="00E564CF"/>
    <w:rsid w:val="00E608CC"/>
    <w:rsid w:val="00E6287B"/>
    <w:rsid w:val="00E63DCC"/>
    <w:rsid w:val="00E647D2"/>
    <w:rsid w:val="00E650E0"/>
    <w:rsid w:val="00E747C8"/>
    <w:rsid w:val="00E7732C"/>
    <w:rsid w:val="00E83E51"/>
    <w:rsid w:val="00E86E76"/>
    <w:rsid w:val="00E94295"/>
    <w:rsid w:val="00E9724D"/>
    <w:rsid w:val="00EA3AB4"/>
    <w:rsid w:val="00EB0838"/>
    <w:rsid w:val="00EB31CF"/>
    <w:rsid w:val="00EB6BE7"/>
    <w:rsid w:val="00EB71A8"/>
    <w:rsid w:val="00EB76E7"/>
    <w:rsid w:val="00EC0770"/>
    <w:rsid w:val="00EC135D"/>
    <w:rsid w:val="00EC231B"/>
    <w:rsid w:val="00EC320E"/>
    <w:rsid w:val="00EC46F8"/>
    <w:rsid w:val="00EC7D30"/>
    <w:rsid w:val="00ED2216"/>
    <w:rsid w:val="00ED224F"/>
    <w:rsid w:val="00ED2491"/>
    <w:rsid w:val="00ED2643"/>
    <w:rsid w:val="00ED2C21"/>
    <w:rsid w:val="00ED3164"/>
    <w:rsid w:val="00ED622A"/>
    <w:rsid w:val="00ED72FC"/>
    <w:rsid w:val="00ED7BFB"/>
    <w:rsid w:val="00EE1433"/>
    <w:rsid w:val="00EE2C19"/>
    <w:rsid w:val="00EE30A7"/>
    <w:rsid w:val="00EF0F25"/>
    <w:rsid w:val="00EF1278"/>
    <w:rsid w:val="00EF131F"/>
    <w:rsid w:val="00EF1E83"/>
    <w:rsid w:val="00EF20D9"/>
    <w:rsid w:val="00EF62CD"/>
    <w:rsid w:val="00EF71BC"/>
    <w:rsid w:val="00F02EB4"/>
    <w:rsid w:val="00F039ED"/>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1F3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472"/>
    <w:rsid w:val="00FD1FA3"/>
    <w:rsid w:val="00FD299F"/>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AD554"/>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F5C"/>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6738</Words>
  <Characters>34770</Characters>
  <Application>Microsoft Office Word</Application>
  <DocSecurity>0</DocSecurity>
  <Lines>1580</Lines>
  <Paragraphs>1121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40387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107</cp:revision>
  <dcterms:created xsi:type="dcterms:W3CDTF">2021-01-25T08:43:00Z</dcterms:created>
  <dcterms:modified xsi:type="dcterms:W3CDTF">2025-02-19T17:24:00Z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